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A2A2" w14:textId="77777777" w:rsidR="00535CFD" w:rsidRDefault="00535CFD" w:rsidP="002E1145">
      <w:pPr>
        <w:ind w:left="-1134"/>
        <w:jc w:val="center"/>
        <w:rPr>
          <w:rFonts w:ascii="Montserrat" w:hAnsi="Montserrat"/>
          <w:b/>
          <w:bCs/>
          <w:color w:val="7030A0"/>
        </w:rPr>
      </w:pPr>
    </w:p>
    <w:p w14:paraId="49D2F482" w14:textId="019A8727" w:rsidR="002E1145" w:rsidRDefault="002E1145" w:rsidP="002E1145">
      <w:pPr>
        <w:ind w:left="-1134"/>
        <w:jc w:val="center"/>
        <w:rPr>
          <w:rFonts w:ascii="Montserrat" w:hAnsi="Montserrat"/>
          <w:b/>
          <w:bCs/>
          <w:color w:val="7030A0"/>
        </w:rPr>
      </w:pPr>
      <w:r w:rsidRPr="002E1145">
        <w:rPr>
          <w:rFonts w:ascii="Montserrat" w:hAnsi="Montserrat"/>
          <w:b/>
          <w:bCs/>
          <w:color w:val="7030A0"/>
        </w:rPr>
        <w:t>ДОГОВОР ОКАЗАНИЯ УСЛУГ №</w:t>
      </w:r>
      <w:r>
        <w:rPr>
          <w:rFonts w:ascii="Montserrat" w:hAnsi="Montserrat"/>
          <w:b/>
          <w:bCs/>
          <w:color w:val="7030A0"/>
        </w:rPr>
        <w:t>____</w:t>
      </w:r>
    </w:p>
    <w:p w14:paraId="38FEFA9C" w14:textId="04F7C608" w:rsidR="002E1145" w:rsidRPr="00535CFD" w:rsidRDefault="002E1145" w:rsidP="002E1145">
      <w:pPr>
        <w:ind w:left="-1134"/>
        <w:rPr>
          <w:rFonts w:ascii="Aptos Display" w:hAnsi="Aptos Display"/>
          <w:sz w:val="20"/>
          <w:szCs w:val="20"/>
        </w:rPr>
      </w:pPr>
      <w:r w:rsidRPr="00535CFD">
        <w:rPr>
          <w:rFonts w:ascii="Aptos Display" w:hAnsi="Aptos Display"/>
          <w:sz w:val="20"/>
          <w:szCs w:val="20"/>
        </w:rPr>
        <w:t xml:space="preserve">г. Нижний Новгород                                                                                                        </w:t>
      </w:r>
      <w:r w:rsidR="00535CFD">
        <w:rPr>
          <w:rFonts w:ascii="Aptos Display" w:hAnsi="Aptos Display"/>
          <w:sz w:val="20"/>
          <w:szCs w:val="20"/>
        </w:rPr>
        <w:t xml:space="preserve">      </w:t>
      </w:r>
      <w:r w:rsidRPr="00535CFD">
        <w:rPr>
          <w:rFonts w:ascii="Aptos Display" w:hAnsi="Aptos Display"/>
          <w:sz w:val="20"/>
          <w:szCs w:val="20"/>
        </w:rPr>
        <w:t xml:space="preserve">                       «____» _______________ 2025 г.</w:t>
      </w:r>
    </w:p>
    <w:p w14:paraId="7642AAAA" w14:textId="77777777" w:rsidR="002E1145" w:rsidRDefault="002E1145" w:rsidP="002E1145">
      <w:pPr>
        <w:ind w:left="-1134"/>
        <w:rPr>
          <w:rFonts w:ascii="Aptos Display" w:hAnsi="Aptos Display"/>
        </w:rPr>
        <w:sectPr w:rsidR="002E1145" w:rsidSect="002E1145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426" w:right="850" w:bottom="426" w:left="1701" w:header="708" w:footer="708" w:gutter="0"/>
          <w:cols w:space="708"/>
          <w:titlePg/>
          <w:docGrid w:linePitch="360"/>
        </w:sectPr>
      </w:pPr>
    </w:p>
    <w:p w14:paraId="75246482" w14:textId="0A52B97C" w:rsidR="00535CFD" w:rsidRPr="00535CFD" w:rsidRDefault="00535CFD" w:rsidP="002529C0">
      <w:pPr>
        <w:ind w:left="142"/>
        <w:jc w:val="both"/>
        <w:rPr>
          <w:rFonts w:ascii="Aptos Display" w:hAnsi="Aptos Display"/>
          <w:bCs/>
          <w:sz w:val="20"/>
          <w:szCs w:val="20"/>
        </w:rPr>
      </w:pPr>
      <w:r w:rsidRPr="00535CFD">
        <w:rPr>
          <w:rFonts w:ascii="Aptos Display" w:hAnsi="Aptos Display"/>
          <w:b/>
          <w:bCs/>
          <w:sz w:val="20"/>
          <w:szCs w:val="20"/>
        </w:rPr>
        <w:t>Общество с ограниченной ответственностью «</w:t>
      </w:r>
      <w:proofErr w:type="spellStart"/>
      <w:r w:rsidRPr="00535CFD">
        <w:rPr>
          <w:rFonts w:ascii="Aptos Display" w:hAnsi="Aptos Display"/>
          <w:b/>
          <w:bCs/>
          <w:sz w:val="20"/>
          <w:szCs w:val="20"/>
        </w:rPr>
        <w:t>АльянсПромСервис</w:t>
      </w:r>
      <w:proofErr w:type="spellEnd"/>
      <w:r w:rsidRPr="00535CFD">
        <w:rPr>
          <w:rFonts w:ascii="Aptos Display" w:hAnsi="Aptos Display"/>
          <w:b/>
          <w:bCs/>
          <w:sz w:val="20"/>
          <w:szCs w:val="20"/>
        </w:rPr>
        <w:t>» (ООО «</w:t>
      </w:r>
      <w:proofErr w:type="spellStart"/>
      <w:r w:rsidRPr="00535CFD">
        <w:rPr>
          <w:rFonts w:ascii="Aptos Display" w:hAnsi="Aptos Display"/>
          <w:b/>
          <w:bCs/>
          <w:sz w:val="20"/>
          <w:szCs w:val="20"/>
        </w:rPr>
        <w:t>АльянсПромСервис</w:t>
      </w:r>
      <w:proofErr w:type="spellEnd"/>
      <w:r w:rsidRPr="00535CFD">
        <w:rPr>
          <w:rFonts w:ascii="Aptos Display" w:hAnsi="Aptos Display"/>
          <w:b/>
          <w:bCs/>
          <w:sz w:val="20"/>
          <w:szCs w:val="20"/>
        </w:rPr>
        <w:t>»)</w:t>
      </w:r>
      <w:r w:rsidRPr="00535CFD">
        <w:rPr>
          <w:rFonts w:ascii="Aptos Display" w:hAnsi="Aptos Display"/>
          <w:bCs/>
          <w:sz w:val="20"/>
          <w:szCs w:val="20"/>
        </w:rPr>
        <w:t xml:space="preserve">, в лице директора Графова Антона Юрьевича, действующего на основании Устава, именуемое в дальнейшем </w:t>
      </w:r>
      <w:r w:rsidRPr="00535CFD">
        <w:rPr>
          <w:rFonts w:ascii="Aptos Display" w:hAnsi="Aptos Display"/>
          <w:b/>
          <w:sz w:val="20"/>
          <w:szCs w:val="20"/>
        </w:rPr>
        <w:t>«Подрядчик»</w:t>
      </w:r>
      <w:r w:rsidRPr="00535CFD">
        <w:rPr>
          <w:rFonts w:ascii="Aptos Display" w:hAnsi="Aptos Display"/>
          <w:bCs/>
          <w:sz w:val="20"/>
          <w:szCs w:val="20"/>
        </w:rPr>
        <w:t xml:space="preserve">, с одной стороны, и </w:t>
      </w:r>
      <w:r>
        <w:rPr>
          <w:rFonts w:ascii="Aptos Display" w:hAnsi="Aptos Display"/>
          <w:b/>
          <w:bCs/>
          <w:sz w:val="20"/>
          <w:szCs w:val="20"/>
        </w:rPr>
        <w:t>______________________________________</w:t>
      </w:r>
      <w:r w:rsidRPr="00535CFD">
        <w:rPr>
          <w:rFonts w:ascii="Aptos Display" w:hAnsi="Aptos Display"/>
          <w:b/>
          <w:bCs/>
          <w:sz w:val="20"/>
          <w:szCs w:val="20"/>
        </w:rPr>
        <w:t xml:space="preserve"> (</w:t>
      </w:r>
      <w:r>
        <w:rPr>
          <w:rFonts w:ascii="Aptos Display" w:hAnsi="Aptos Display"/>
          <w:b/>
          <w:bCs/>
          <w:sz w:val="20"/>
          <w:szCs w:val="20"/>
        </w:rPr>
        <w:t>___________________________________</w:t>
      </w:r>
      <w:r w:rsidRPr="00535CFD">
        <w:rPr>
          <w:rFonts w:ascii="Aptos Display" w:hAnsi="Aptos Display"/>
          <w:bCs/>
          <w:sz w:val="20"/>
          <w:szCs w:val="20"/>
        </w:rPr>
        <w:t xml:space="preserve">), в лице </w:t>
      </w:r>
      <w:r>
        <w:rPr>
          <w:rFonts w:ascii="Aptos Display" w:hAnsi="Aptos Display"/>
          <w:bCs/>
          <w:sz w:val="20"/>
          <w:szCs w:val="20"/>
        </w:rPr>
        <w:t>_________________________________</w:t>
      </w:r>
      <w:r w:rsidRPr="00535CFD">
        <w:rPr>
          <w:rFonts w:ascii="Aptos Display" w:hAnsi="Aptos Display"/>
          <w:bCs/>
          <w:sz w:val="20"/>
          <w:szCs w:val="20"/>
        </w:rPr>
        <w:t xml:space="preserve"> </w:t>
      </w:r>
      <w:r>
        <w:rPr>
          <w:rFonts w:ascii="Aptos Display" w:hAnsi="Aptos Display"/>
          <w:bCs/>
          <w:sz w:val="20"/>
          <w:szCs w:val="20"/>
        </w:rPr>
        <w:t>__________________________________________</w:t>
      </w:r>
      <w:r w:rsidRPr="00535CFD">
        <w:rPr>
          <w:rFonts w:ascii="Aptos Display" w:hAnsi="Aptos Display"/>
          <w:bCs/>
          <w:sz w:val="20"/>
          <w:szCs w:val="20"/>
        </w:rPr>
        <w:t xml:space="preserve">, действующего на основании </w:t>
      </w:r>
      <w:r>
        <w:rPr>
          <w:rFonts w:ascii="Aptos Display" w:hAnsi="Aptos Display"/>
          <w:bCs/>
          <w:sz w:val="20"/>
          <w:szCs w:val="20"/>
        </w:rPr>
        <w:t>_____________</w:t>
      </w:r>
      <w:r w:rsidRPr="00535CFD">
        <w:rPr>
          <w:rFonts w:ascii="Aptos Display" w:hAnsi="Aptos Display"/>
          <w:bCs/>
          <w:sz w:val="20"/>
          <w:szCs w:val="20"/>
        </w:rPr>
        <w:t>, именуемое в дальнейшем «Заказчик», с другой стороны, заключили настоящий договор (далее – Договор) о нижеследующем:</w:t>
      </w:r>
    </w:p>
    <w:p w14:paraId="397BD8C3" w14:textId="77777777" w:rsidR="00535CFD" w:rsidRPr="00535CFD" w:rsidRDefault="00535CFD" w:rsidP="002529C0">
      <w:pPr>
        <w:ind w:left="142"/>
        <w:jc w:val="center"/>
        <w:rPr>
          <w:rFonts w:ascii="Aptos Display" w:hAnsi="Aptos Display"/>
          <w:b/>
          <w:bCs/>
          <w:sz w:val="20"/>
          <w:szCs w:val="20"/>
        </w:rPr>
      </w:pPr>
      <w:r w:rsidRPr="00535CFD">
        <w:rPr>
          <w:rFonts w:ascii="Aptos Display" w:hAnsi="Aptos Display"/>
          <w:b/>
          <w:bCs/>
          <w:color w:val="7030A0"/>
          <w:sz w:val="20"/>
          <w:szCs w:val="20"/>
        </w:rPr>
        <w:t>1. ПРЕДМЕТ ДОГОВОРА</w:t>
      </w:r>
    </w:p>
    <w:p w14:paraId="71AD5CEC" w14:textId="77777777" w:rsidR="00535CFD" w:rsidRPr="00535CFD" w:rsidRDefault="00535CFD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535CFD">
        <w:rPr>
          <w:rFonts w:ascii="Aptos Display" w:hAnsi="Aptos Display"/>
          <w:bCs/>
          <w:sz w:val="20"/>
          <w:szCs w:val="20"/>
        </w:rPr>
        <w:t>1.1. Согласно Договора, Подрядчик обязуется по заданию Заказчика выполнить работы в соответствии с Договором и указанными в Приложении, являющееся неотъемлемой частью настоящего Договора, а Заказчик обязуется оплатить эти работы (далее – Работы).</w:t>
      </w:r>
    </w:p>
    <w:p w14:paraId="22D2BF13" w14:textId="77777777" w:rsidR="00535CFD" w:rsidRPr="00535CFD" w:rsidRDefault="00535CFD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535CFD">
        <w:rPr>
          <w:rFonts w:ascii="Aptos Display" w:hAnsi="Aptos Display"/>
          <w:bCs/>
          <w:sz w:val="20"/>
          <w:szCs w:val="20"/>
        </w:rPr>
        <w:t>Подрядчик обязуется выполнить следующие Работы:</w:t>
      </w:r>
    </w:p>
    <w:p w14:paraId="09F900C4" w14:textId="77777777" w:rsidR="00535CFD" w:rsidRPr="00535CFD" w:rsidRDefault="00535CFD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535CFD">
        <w:rPr>
          <w:rFonts w:ascii="Aptos Display" w:hAnsi="Aptos Display"/>
          <w:bCs/>
          <w:sz w:val="20"/>
          <w:szCs w:val="20"/>
        </w:rPr>
        <w:t>- плановое техническое обслуживание компрессорного оборудования, под которым понимается осуществление регулярных проверок электрического и механического оборудования компрессора, находящегося в рабочем состоянии, чистка, смазка, регулировка узлов, замена масла и фильтрующих элементов в соответствие с руководством по эксплуатации.</w:t>
      </w:r>
    </w:p>
    <w:p w14:paraId="309F0FE8" w14:textId="77777777" w:rsidR="00535CFD" w:rsidRPr="00535CFD" w:rsidRDefault="00535CFD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535CFD">
        <w:rPr>
          <w:rFonts w:ascii="Aptos Display" w:hAnsi="Aptos Display"/>
          <w:bCs/>
          <w:sz w:val="20"/>
          <w:szCs w:val="20"/>
        </w:rPr>
        <w:t>- аварийное техническое обслуживание, под которым понимается осуществление проверок электрического и механического оборудования компрессора, находящегося в нерабочем состоянии, для определения причины неисправности и для устранения выявленных неисправностей, если объем этих работ не превышает, установленный для аварийно-технического обслуживания.</w:t>
      </w:r>
    </w:p>
    <w:p w14:paraId="35AC10A2" w14:textId="16291CFA" w:rsidR="00535CFD" w:rsidRDefault="00535CFD" w:rsidP="002529C0">
      <w:pPr>
        <w:spacing w:after="0"/>
        <w:ind w:left="142" w:firstLine="142"/>
        <w:jc w:val="both"/>
        <w:rPr>
          <w:rFonts w:ascii="Aptos Display" w:hAnsi="Aptos Display"/>
          <w:bCs/>
        </w:rPr>
      </w:pPr>
      <w:r w:rsidRPr="00535CFD">
        <w:rPr>
          <w:rFonts w:ascii="Aptos Display" w:hAnsi="Aptos Display"/>
          <w:bCs/>
          <w:sz w:val="20"/>
          <w:szCs w:val="20"/>
        </w:rPr>
        <w:t>-  ремонт компрессорного оборудования, с заменой узлов и деталей при наступлении предельного износа или поломки.</w:t>
      </w:r>
    </w:p>
    <w:p w14:paraId="09F547BA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1.2. Сроки выполнения работ:</w:t>
      </w:r>
    </w:p>
    <w:p w14:paraId="21CD54E8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1.2.1. В установленный спецификацией срок, с момента предоставления в распоряжение Подрядчика оборудования, а также всей необходимой документации при условии выполнения Заказчиком обязанности по оплате (п.3.3. Договора); </w:t>
      </w:r>
    </w:p>
    <w:p w14:paraId="5D3F13CF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1.2.2. Подрядчик вправе выполнить работы досрочно с согласия Заказчика.</w:t>
      </w:r>
    </w:p>
    <w:p w14:paraId="052C2473" w14:textId="57E7C9A2" w:rsidR="00535CFD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1.3.  Работа выполняется Подрядчиком из своих материалов, на своем оборудовании, своими инструментами.</w:t>
      </w:r>
    </w:p>
    <w:p w14:paraId="0BF6307C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1.4. Работы по договору считаются выполненными после подписания акта приема-сдачи работ представителями Заказчика и Подрядчика. При этом представитель Заказчика</w:t>
      </w:r>
    </w:p>
    <w:p w14:paraId="665F60CB" w14:textId="51A36E2B" w:rsidR="00535CFD" w:rsidRDefault="002529C0" w:rsidP="002529C0">
      <w:pPr>
        <w:spacing w:after="0"/>
        <w:ind w:left="142"/>
        <w:jc w:val="both"/>
        <w:rPr>
          <w:rFonts w:ascii="Aptos Display" w:hAnsi="Aptos Display"/>
          <w:bCs/>
        </w:rPr>
      </w:pPr>
      <w:r w:rsidRPr="002529C0">
        <w:rPr>
          <w:rFonts w:ascii="Aptos Display" w:hAnsi="Aptos Display"/>
          <w:bCs/>
          <w:sz w:val="20"/>
          <w:szCs w:val="20"/>
        </w:rPr>
        <w:t>обязан иметь надлежащим образом оформленную доверенность, предусматривающую, в т.ч. право на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2529C0">
        <w:rPr>
          <w:rFonts w:ascii="Aptos Display" w:hAnsi="Aptos Display"/>
          <w:bCs/>
          <w:sz w:val="20"/>
          <w:szCs w:val="20"/>
        </w:rPr>
        <w:t xml:space="preserve"> принятие результата выполненных работ с подписанием соответствующего</w:t>
      </w:r>
      <w:r w:rsidRPr="002529C0">
        <w:rPr>
          <w:rFonts w:ascii="Aptos Display" w:hAnsi="Aptos Display"/>
          <w:bCs/>
        </w:rPr>
        <w:t xml:space="preserve"> </w:t>
      </w:r>
      <w:r w:rsidRPr="002529C0">
        <w:rPr>
          <w:rFonts w:ascii="Aptos Display" w:hAnsi="Aptos Display"/>
          <w:bCs/>
          <w:sz w:val="20"/>
          <w:szCs w:val="20"/>
        </w:rPr>
        <w:t>Акта приема-сдачи работ.</w:t>
      </w:r>
    </w:p>
    <w:p w14:paraId="0332F5F1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В случае отказа от подписания акта или приема выполненной работы Заказчик обязан предоставить письменный мотивированный отказ в течение 7 рабочих дней с момента получения акта выполненных работ от Подрядчика.</w:t>
      </w:r>
    </w:p>
    <w:p w14:paraId="5511CFDA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1.5. Гарантийные условия определены в Спецификации, являющейся неотъемлемой частью договора. При обнаружении брака при приемке выполненных работ или в период действия гарантийного срока Подрядчик обязан устранить выявленные недостатки в течение 15 дней с момента получения соответствующего требования от Заказчика.</w:t>
      </w:r>
    </w:p>
    <w:p w14:paraId="275FCBF8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</w:rPr>
      </w:pPr>
      <w:r w:rsidRPr="002529C0">
        <w:rPr>
          <w:rFonts w:ascii="Aptos Display" w:hAnsi="Aptos Display"/>
          <w:bCs/>
          <w:sz w:val="20"/>
          <w:szCs w:val="20"/>
        </w:rPr>
        <w:t>1.6. Подрядчик обязуется после монтажа винтового блока проводить проверку его работы и замеры вибрации 1 раз в 6 (шесть) месяцев (за дополнительную оплату).</w:t>
      </w:r>
    </w:p>
    <w:p w14:paraId="2120B78C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color w:val="7030A0"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2. ПРАВА И ОБЯЗАННОСТИ СТОРОН</w:t>
      </w:r>
    </w:p>
    <w:p w14:paraId="7F2E3026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i/>
          <w:sz w:val="20"/>
          <w:szCs w:val="20"/>
        </w:rPr>
      </w:pPr>
      <w:r w:rsidRPr="002529C0">
        <w:rPr>
          <w:rFonts w:ascii="Aptos Display" w:hAnsi="Aptos Display"/>
          <w:bCs/>
          <w:i/>
          <w:sz w:val="20"/>
          <w:szCs w:val="20"/>
        </w:rPr>
        <w:t>2.1. Подрядчик обязуется:</w:t>
      </w:r>
    </w:p>
    <w:p w14:paraId="29FA2E26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2.1.1. Выполнить работы с надлежащим качеством.</w:t>
      </w:r>
    </w:p>
    <w:p w14:paraId="7DC92385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2.1.2. Выполнить работы в полном объеме в сроки, установленные п. 1.2 настоящего договора.</w:t>
      </w:r>
    </w:p>
    <w:p w14:paraId="28649C9B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2.1.3. Выполненные работы сдать Заказчику по акту. </w:t>
      </w:r>
    </w:p>
    <w:p w14:paraId="36D8A061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i/>
          <w:sz w:val="20"/>
          <w:szCs w:val="20"/>
        </w:rPr>
      </w:pPr>
      <w:r w:rsidRPr="002529C0">
        <w:rPr>
          <w:rFonts w:ascii="Aptos Display" w:hAnsi="Aptos Display"/>
          <w:bCs/>
          <w:i/>
          <w:sz w:val="20"/>
          <w:szCs w:val="20"/>
        </w:rPr>
        <w:t>2.2. Заказчик обязуется:</w:t>
      </w:r>
    </w:p>
    <w:p w14:paraId="56A9DA4D" w14:textId="2F8D7A50" w:rsidR="00535CFD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</w:rPr>
      </w:pPr>
      <w:r w:rsidRPr="002529C0">
        <w:rPr>
          <w:rFonts w:ascii="Aptos Display" w:hAnsi="Aptos Display"/>
          <w:bCs/>
          <w:sz w:val="20"/>
          <w:szCs w:val="20"/>
        </w:rPr>
        <w:t>2.2.1. Обеспечить необходимые условия для выполнения работ и передачу технической документации (паспорт) на оборудование в течение 5 дней с момента заключения спецификации. Передача технической документации и оборудования в ремонт производится с оформлением сторонами соответствующего акта приема-передачи оборудования.</w:t>
      </w:r>
    </w:p>
    <w:p w14:paraId="46B95B16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2.2.2. Оплатить работу в соответствии с разделом 3 Договора. </w:t>
      </w:r>
    </w:p>
    <w:p w14:paraId="4FE83641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2.3. Заказчик имеет право:</w:t>
      </w:r>
    </w:p>
    <w:p w14:paraId="2BA3003B" w14:textId="1A763E99" w:rsidR="00535CFD" w:rsidRDefault="002529C0" w:rsidP="002529C0">
      <w:pPr>
        <w:ind w:left="142" w:firstLine="142"/>
        <w:jc w:val="both"/>
        <w:rPr>
          <w:rFonts w:ascii="Aptos Display" w:hAnsi="Aptos Display"/>
          <w:bCs/>
        </w:rPr>
      </w:pPr>
      <w:r w:rsidRPr="002529C0">
        <w:rPr>
          <w:rFonts w:ascii="Aptos Display" w:hAnsi="Aptos Display"/>
          <w:bCs/>
          <w:sz w:val="20"/>
          <w:szCs w:val="20"/>
        </w:rPr>
        <w:t>2.3.1. Во всякое время проверять ход и качество работы, выполняемой Подрядчиком, не вмешиваясь в его деятельность.</w:t>
      </w:r>
    </w:p>
    <w:p w14:paraId="115E6247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3. СТОИМОСТЬ РАБОТЫ И ПОРЯДОК РАСЧЕТОВ</w:t>
      </w:r>
    </w:p>
    <w:p w14:paraId="6CED0AF7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3.1. Стоимость Работ и материалов определяется на основании Спецификаций к настоящему договору.</w:t>
      </w:r>
    </w:p>
    <w:p w14:paraId="47DB8440" w14:textId="096651B4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3.2. Стоимость работ и материалов, согласованные в Спецификациях, являются фиксированными и с момента 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2529C0">
        <w:rPr>
          <w:rFonts w:ascii="Aptos Display" w:hAnsi="Aptos Display"/>
          <w:bCs/>
          <w:sz w:val="20"/>
          <w:szCs w:val="20"/>
        </w:rPr>
        <w:t>подписания</w:t>
      </w:r>
      <w:r w:rsidRPr="002529C0">
        <w:rPr>
          <w:rFonts w:ascii="Aptos Display" w:hAnsi="Aptos Display"/>
          <w:b/>
          <w:bCs/>
          <w:sz w:val="20"/>
          <w:szCs w:val="20"/>
        </w:rPr>
        <w:t xml:space="preserve"> </w:t>
      </w:r>
      <w:r w:rsidRPr="002529C0">
        <w:rPr>
          <w:rFonts w:ascii="Aptos Display" w:hAnsi="Aptos Display"/>
          <w:bCs/>
          <w:sz w:val="20"/>
          <w:szCs w:val="20"/>
        </w:rPr>
        <w:t>Договора и приложений к нему изменению не подлежит.</w:t>
      </w:r>
    </w:p>
    <w:p w14:paraId="43974957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3.3. Обязательства Заказчика по оплате считаются исполненными с момента поступления денежных средств на корреспондентский счёт банка Подрядчика.</w:t>
      </w:r>
    </w:p>
    <w:p w14:paraId="1DE5562A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lastRenderedPageBreak/>
        <w:t>Оплата производится в порядке, указанном в Спецификациях путем перечисления денежных средств на р/с Подрядчика, на основании выставленного им счета.</w:t>
      </w:r>
    </w:p>
    <w:p w14:paraId="02274EA5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4. ПОРЯДОК СДАЧИ И ПРИЕМКИ РАБОТ</w:t>
      </w:r>
    </w:p>
    <w:p w14:paraId="3900CB10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4.1.  Приемка выполненных работ производится на предприятии Заказчика путем сборки Подрядчиком компрессора и испытания его в рабочем режиме.</w:t>
      </w:r>
    </w:p>
    <w:p w14:paraId="6E7AE45A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4.2. В случае успешной приемки Заказчиком работ сторонами подписывается УПД (универсальный передаточный документ).</w:t>
      </w:r>
    </w:p>
    <w:p w14:paraId="7B9742BC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4.3. При обнаружении Заказчиком недостатков при приемке работ сторонами составляется мотивированный отказ от приемки работ с указанием недостатков и сроков их устранения. Устранение всех недостатков и недоработок производит Подрядчик своими силами и за свой счет в течение 15 дней с момента получения соответствующего требования от Заказчика.</w:t>
      </w:r>
    </w:p>
    <w:p w14:paraId="74E811D1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5. ОТВЕТСТВЕННОСТЬ СТОРОН</w:t>
      </w:r>
    </w:p>
    <w:p w14:paraId="060071F2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5.1. За нарушение сроков исполнения сторонами своих обязательств пострадавшая сторона вправе требовать от виновной уплаты неустойки в размере 0,1 % от суммы договора за каждый день просрочки исполнения обязательства.</w:t>
      </w:r>
    </w:p>
    <w:p w14:paraId="449B57B4" w14:textId="5A1FFD7F" w:rsidR="00535CFD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5.2. Меры ответственности сторон, не предусмотренные в настоящем договоре, применяются в соответствии с действующими нормами гражданского законодательства РФ.</w:t>
      </w:r>
    </w:p>
    <w:p w14:paraId="1AA8C6DF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5.3. При нарушении срока выполнения работ более чем на 30 дней Заказчик вправе в одностороннем порядке расторгнуть договор без возмещения расходов Подрядчику. В указанном случае Подрядчик обязан в течение 3-х банковских дней перечислить оплаченную сумму по письменному требованию Заказчика, а также перечислить проценты за пользование средствами в размере 0,5% за каждый день просрочки с даты получения предоплаты до даты возвращения ее на расчетный счет Заказчика.</w:t>
      </w:r>
    </w:p>
    <w:p w14:paraId="18F42755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color w:val="7030A0"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6. СРОК ДЕЙСТВИЯ ДОГОВОРА</w:t>
      </w:r>
    </w:p>
    <w:p w14:paraId="6995997B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6.1. Договор действует с момента его подписания в течение одного календарного года, при условии полного исполнения обязательств, взятых на себя сторонами. </w:t>
      </w:r>
    </w:p>
    <w:p w14:paraId="1D73F539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В случае, если ни одна из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2529C0">
        <w:rPr>
          <w:rFonts w:ascii="Aptos Display" w:hAnsi="Aptos Display"/>
          <w:bCs/>
          <w:sz w:val="20"/>
          <w:szCs w:val="20"/>
        </w:rPr>
        <w:t>Сторон в письменном виде не заявит о расторжении настоящего Договора другой Стороне за 30 (тридцать) дней до окончания срока действия Договора, срок действия настоящего Договора продлевается на 1 (один) календарный год.</w:t>
      </w:r>
    </w:p>
    <w:p w14:paraId="049343FB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6.2. Договор может быть прекращен досрочно в случаях, предусмотренных действующим гражданским законодательством РФ.</w:t>
      </w:r>
    </w:p>
    <w:p w14:paraId="43C254C7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color w:val="7030A0"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7. ПОРЯДОК РАЗРЕШЕНИЯ СПОРОВ</w:t>
      </w:r>
    </w:p>
    <w:p w14:paraId="5A0008DC" w14:textId="26EB4F25" w:rsidR="00535CFD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7.1. Споры и разногласия, которые могут возникнуть при исполнении настоящего договора, будут по возможности разрешаться путем переговоров между </w:t>
      </w:r>
      <w:r>
        <w:rPr>
          <w:rFonts w:ascii="Aptos Display" w:hAnsi="Aptos Display"/>
          <w:bCs/>
          <w:sz w:val="20"/>
          <w:szCs w:val="20"/>
        </w:rPr>
        <w:t>С</w:t>
      </w:r>
      <w:r w:rsidRPr="002529C0">
        <w:rPr>
          <w:rFonts w:ascii="Aptos Display" w:hAnsi="Aptos Display"/>
          <w:bCs/>
          <w:sz w:val="20"/>
          <w:szCs w:val="20"/>
        </w:rPr>
        <w:t>торонами.</w:t>
      </w:r>
    </w:p>
    <w:p w14:paraId="72517D3A" w14:textId="77777777" w:rsidR="002529C0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7.2. В случае невозможности разрешения споров путем переговоров стороны после реализа</w:t>
      </w:r>
      <w:r w:rsidRPr="002529C0">
        <w:rPr>
          <w:rFonts w:ascii="Aptos Display" w:hAnsi="Aptos Display"/>
          <w:bCs/>
          <w:sz w:val="20"/>
          <w:szCs w:val="20"/>
        </w:rPr>
        <w:softHyphen/>
        <w:t>ции предусмотренной законодательством процедуры досудебного урегулирования разногласий передают их на рассмотрение Арбитражным судом по месту нахождения истца.</w:t>
      </w:r>
    </w:p>
    <w:p w14:paraId="3B3E00CC" w14:textId="77777777" w:rsidR="002529C0" w:rsidRPr="002529C0" w:rsidRDefault="002529C0" w:rsidP="002529C0">
      <w:pPr>
        <w:ind w:left="142" w:firstLine="142"/>
        <w:jc w:val="center"/>
        <w:rPr>
          <w:rFonts w:ascii="Aptos Display" w:hAnsi="Aptos Display"/>
          <w:b/>
          <w:bCs/>
          <w:sz w:val="20"/>
          <w:szCs w:val="20"/>
        </w:rPr>
      </w:pPr>
      <w:r w:rsidRPr="002529C0">
        <w:rPr>
          <w:rFonts w:ascii="Aptos Display" w:hAnsi="Aptos Display"/>
          <w:b/>
          <w:bCs/>
          <w:color w:val="7030A0"/>
          <w:sz w:val="20"/>
          <w:szCs w:val="20"/>
        </w:rPr>
        <w:t>8. ЗАКЛЮЧИТЕЛЬНЫЕ ПОЛОЖЕНИЯ</w:t>
      </w:r>
    </w:p>
    <w:p w14:paraId="35B518E2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 Приложения к настоящему Договору составляют его неотъемлемую часть.</w:t>
      </w:r>
    </w:p>
    <w:p w14:paraId="7F8853EA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 xml:space="preserve">8.2. Стороны предусматривают, что переписка по данному договору, осуществляемая посредством почтовой, телетайпной, электронной, факсимильной и другой связи имеет юридическую силу в том случае, если возможно достоверно установить, что переданные документы исходят от Сторон по Договору с последующим предоставлением оригинала направленного документа. </w:t>
      </w:r>
    </w:p>
    <w:p w14:paraId="2C083298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8.3. Настоящий Договор заключен на срок на 1 (один) и вступает в силу с момента его подписания.</w:t>
      </w:r>
    </w:p>
    <w:p w14:paraId="5189AAFD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8.4.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14:paraId="29718779" w14:textId="77777777" w:rsidR="002529C0" w:rsidRPr="002529C0" w:rsidRDefault="002529C0" w:rsidP="002529C0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8.5. Настоящий Договор может быть изменен или досрочно расторгнут по письменному соглашению Сторон.</w:t>
      </w:r>
    </w:p>
    <w:p w14:paraId="72B45DA0" w14:textId="05F78F1C" w:rsidR="00535CFD" w:rsidRPr="002529C0" w:rsidRDefault="002529C0" w:rsidP="002529C0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2529C0">
        <w:rPr>
          <w:rFonts w:ascii="Aptos Display" w:hAnsi="Aptos Display"/>
          <w:bCs/>
          <w:sz w:val="20"/>
          <w:szCs w:val="20"/>
        </w:rPr>
        <w:t>8.</w:t>
      </w:r>
      <w:r>
        <w:rPr>
          <w:rFonts w:ascii="Aptos Display" w:hAnsi="Aptos Display"/>
          <w:bCs/>
          <w:sz w:val="20"/>
          <w:szCs w:val="20"/>
        </w:rPr>
        <w:t>6</w:t>
      </w:r>
      <w:r w:rsidRPr="002529C0">
        <w:rPr>
          <w:rFonts w:ascii="Aptos Display" w:hAnsi="Aptos Display"/>
          <w:bCs/>
          <w:sz w:val="20"/>
          <w:szCs w:val="20"/>
        </w:rPr>
        <w:t>. Во всем, что не предусмотрено Договором, Стороны руководствуются законодательством РФ.</w:t>
      </w:r>
    </w:p>
    <w:p w14:paraId="154AF39F" w14:textId="77777777" w:rsidR="00D40C9F" w:rsidRPr="00D40C9F" w:rsidRDefault="00D40C9F" w:rsidP="00D40C9F">
      <w:pPr>
        <w:ind w:left="142" w:firstLine="142"/>
        <w:jc w:val="center"/>
        <w:rPr>
          <w:rFonts w:ascii="Aptos Display" w:hAnsi="Aptos Display"/>
          <w:b/>
          <w:bCs/>
          <w:color w:val="7030A0"/>
          <w:sz w:val="20"/>
          <w:szCs w:val="20"/>
        </w:rPr>
      </w:pPr>
      <w:r w:rsidRPr="00D40C9F">
        <w:rPr>
          <w:rFonts w:ascii="Aptos Display" w:hAnsi="Aptos Display"/>
          <w:b/>
          <w:bCs/>
          <w:color w:val="7030A0"/>
          <w:sz w:val="20"/>
          <w:szCs w:val="20"/>
        </w:rPr>
        <w:t>9.ЗАВЕРЕНИЯ И ГАРАНТИИ</w:t>
      </w:r>
    </w:p>
    <w:p w14:paraId="17CCDFEA" w14:textId="77777777" w:rsidR="00D40C9F" w:rsidRPr="00D40C9F" w:rsidRDefault="00D40C9F" w:rsidP="00E22009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9.1.</w:t>
      </w:r>
      <w:r w:rsidRPr="00D40C9F">
        <w:rPr>
          <w:rFonts w:ascii="Aptos Display" w:hAnsi="Aptos Display"/>
          <w:bCs/>
          <w:sz w:val="20"/>
          <w:szCs w:val="20"/>
        </w:rPr>
        <w:tab/>
        <w:t>Стороны гарантируют друг другу, что являются надлежащим образом зарегистрированным на территории РФ юридическим лицом или индивидуальным предпринимателем, исполняют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 xml:space="preserve"> обязанности по уплате законно установленных налогов и сборов, предпринимают все действия, направленные  на соблюдение интересов сторон, связанных с осуществлением налогового контроля, и исключающие  возможность привлечения какой-либо из сторон к ответственности за нарушение законодательства о налогах и сборах и/или доначисление налогов, связанное с неправомерными действиями или бездействиями сторон по договору, должностных лиц, осуществляющих распорядительные функции для сторон по Договору, а также иных лиц, которым в соответствии с волей какой-либо из сторон по Договору предоставлено право осуществлять от имени этой стороны действия, направленные на уплату налогов и сборов, осуществление учета.</w:t>
      </w:r>
    </w:p>
    <w:p w14:paraId="29B6CBAE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9.2.</w:t>
      </w:r>
      <w:r w:rsidRPr="00D40C9F">
        <w:rPr>
          <w:rFonts w:ascii="Aptos Display" w:hAnsi="Aptos Display"/>
          <w:bCs/>
          <w:sz w:val="20"/>
          <w:szCs w:val="20"/>
        </w:rPr>
        <w:tab/>
        <w:t>Руководствуясь гражданским и налоговым законодательством, Подрядчик заверяет и гарантирует следующее:</w:t>
      </w:r>
    </w:p>
    <w:p w14:paraId="64B0AA79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исполнительный орган Подрядчика находится и осуществляет функции управления по месту нахождения (регистрации) юридического лица или индивидуального предпринимателя;</w:t>
      </w:r>
    </w:p>
    <w:p w14:paraId="6888E31C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lastRenderedPageBreak/>
        <w:t>— для заключения и исполнения договора Подрядчик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14:paraId="667D8C60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имеет законное право осуществлять вид экономической деятельности, предусмотренный договором (имеет надлежащий ОКВЭД);</w:t>
      </w:r>
    </w:p>
    <w:p w14:paraId="797F2B98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Подрядчику или ограничивающих его право заключать и исполнять договор;</w:t>
      </w:r>
    </w:p>
    <w:p w14:paraId="1EB85591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лицо, подписывающее (заключающее) Договор от имени и по поручению Подрядчика на день подписания (заключения) имеет все необходимые для такого подписания полномочия и занимает должность, указанную в преамбуле Договора;</w:t>
      </w:r>
    </w:p>
    <w:p w14:paraId="20B74C28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Подрядчик подтверждает, что обладает достаточным штатом работников, обладающих надлежащей квалификацией, соответствующей техникой и оборудованием, необходимыми для исполнения обязательств по настоящему Договору и гарантирует возмещение Подрядчику в полном объеме убытков, возникших в результате нарушения этого заверения.</w:t>
      </w:r>
    </w:p>
    <w:p w14:paraId="32F16204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9.3. Помимо вышеуказанных гарантий и заверений, руководствуясь гражданским и налоговым законодательством, Подрядчик заверяет Заказчика и гарантирует следующее:</w:t>
      </w:r>
    </w:p>
    <w:p w14:paraId="7149F1DE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Подрядчик гарантирует и обязуется отражать в налоговой отчетности НДС, уплаченный Заказчиком Подрядчику в составе цены товара;</w:t>
      </w:r>
    </w:p>
    <w:p w14:paraId="49205B6D" w14:textId="243EC383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Подрядчик предоставит Заказчику полностью соответствующие действующему законодательству Российской Федерации первичные документы, которыми оформляется продажа товара по договору (включая, но не ограничиваясь счета-фактуры, товарные накладные формы ТОРГ-12</w:t>
      </w:r>
      <w:r w:rsidRPr="00D40C9F"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 xml:space="preserve"> либо УПД, товарно-транспортные накладные, квитанции формы ЗПП-13, спецификации, акты</w:t>
      </w:r>
      <w:r w:rsidRPr="00D40C9F"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 xml:space="preserve"> приема-передачи и т. д.); Товар, поставляемый по Договору, принадлежит Подрядчику на праве собственности. </w:t>
      </w:r>
    </w:p>
    <w:p w14:paraId="08572473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В случае если Подрядчик не является собственником товара, то Подрядчик, как агент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>(комиссионер) имеет все необходимые в соответствии с действующим законодательством полномочия для заключения Договора и поставки Товара и гарантирует наличие документов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>соответствующей отчетности. Товар и права на него не являются предметом спора, в отношении товара или прав на него, не заключено каких-либо иных сделок и не имеется иных обременений (арест и др.), препятствующих надлежащему исполнению Договора.</w:t>
      </w:r>
    </w:p>
    <w:p w14:paraId="121DF2EC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 xml:space="preserve">9.4. Подрядчик обязуется по первому требованию Заказчика или налоговых органов  (в  том  числе  встречная  налоговая  проверка)  предоставить  надлежащим  образом заверенные  копии  документов,  относящихся к поставке Товара по Договору, и подтверждающих гарантий и заверений, </w:t>
      </w:r>
      <w:r w:rsidRPr="00D40C9F">
        <w:rPr>
          <w:rFonts w:ascii="Aptos Display" w:hAnsi="Aptos Display"/>
          <w:bCs/>
          <w:sz w:val="20"/>
          <w:szCs w:val="20"/>
        </w:rPr>
        <w:t xml:space="preserve">указанных в Договоре, в срок, не превышающий 5 (пяти)  рабочих  дней с  момента получения соответствующего запроса  от Заказчика или налогового органа. Подрядчик обязуется возместить Заказчику убытки, понесенные вследствие нарушения Подрядчиком указанных в договоре гарантий и заверений и/или допущенных Подрядчиком нарушений (в том числе налогового законодательства), отраженных в решениях налоговых органов, в следующем размере: </w:t>
      </w:r>
    </w:p>
    <w:p w14:paraId="21FD027B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сумм, уплаченных Заказчиком в бюджет на основании решений (требований) налоговых органов о доначислении НДС (в том числе решений об отказе в применении</w:t>
      </w:r>
      <w:r w:rsidRPr="00D40C9F">
        <w:rPr>
          <w:rFonts w:ascii="Aptos Display" w:hAnsi="Aptos Display"/>
          <w:b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>налоговых вычетов), который был уплачен Подрядчику в составе цены товара либо решений об уплате этого НДС Заказчиком в бюджет, решений (требований) об уплате пеней и штрафов на указанный размер доначисленного НДС;</w:t>
      </w:r>
    </w:p>
    <w:p w14:paraId="0254EBC0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— сумм, возмещенных Заказчиком иным лицам, прямо или косвенно приобретшим товар у Заказчика, уплаченных ими в бюджет на основании соответствующих решений (требований) налоговых органов (о доначислении НДС, об уплате НДС в бюджет, об уплате пеней и штрафов на размер доначисленного НДС).</w:t>
      </w:r>
    </w:p>
    <w:p w14:paraId="41CC05E9" w14:textId="0EE4C7AB" w:rsidR="00535CFD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</w:rPr>
      </w:pPr>
      <w:r w:rsidRPr="00D40C9F">
        <w:rPr>
          <w:rFonts w:ascii="Aptos Display" w:hAnsi="Aptos Display"/>
          <w:bCs/>
          <w:sz w:val="20"/>
          <w:szCs w:val="20"/>
        </w:rPr>
        <w:t>Имущественные потери Заказчика, подлежащие возмещению Подрядчиком, вследствие не устранения признаков несформированного по цепочке хозяйственных операций с участием Подрядчика источника для принятия Заказчиком к вычету сумм НДС определяются в размере:</w:t>
      </w:r>
    </w:p>
    <w:p w14:paraId="0529C085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- сумм, уплаченных Заказчиком в бюджет вследствие добровольного отказа Заказчика от применения вычета НДС по операциям с Подрядчиком;</w:t>
      </w:r>
    </w:p>
    <w:p w14:paraId="2DCB5F3F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- сумм, указанных в требованиях органов власти, предъявленных к Заказчику или к третьему лицу, прямо или косвенно приобретшему Товар (работу, услугу) по цепочке взаимоотношений с Заказчиком.</w:t>
      </w:r>
    </w:p>
    <w:p w14:paraId="39D223FB" w14:textId="21A4AEA5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Подрядчик в срок не более 5 (Пяти) банковских дней с момента получения соответствующего требования от Заказчика, обязан возместить указанные имущественные потери Заказчику (в том числе доначисленный НДС, штраф, пеня и т. д.). Заказчик вправе удержать сумму возмещения потерь из иных расчетов по любым сделкам с Подрядчиком.</w:t>
      </w:r>
    </w:p>
    <w:p w14:paraId="4DBB15BF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9.5. Подрядчик, нарушивший изложенные в настоящем разделе Договора гарантии и заверения, возмещает заказчику, помимо означенных сумм, все убытки, вызванные таким нарушением.</w:t>
      </w:r>
    </w:p>
    <w:p w14:paraId="55D8B80A" w14:textId="21B6229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9.5.1. Сумма убытков может быть зачтена Заказчиком к сумме, подлежащей оплате Заказчиком Подрядчику за поставленный товар, и иным суммам, которые в соответствии с настоящим договором Заказчик обязан уплатить Подрядчику, при условии, что срок оплаты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 xml:space="preserve"> требований Заказчика и Подрядчика наступил и соблюдении иных требований к зачету требований, установленных гражданским законодательством.</w:t>
      </w:r>
    </w:p>
    <w:p w14:paraId="435A34CA" w14:textId="524F4569" w:rsidR="00D40C9F" w:rsidRPr="00D40C9F" w:rsidRDefault="00D40C9F" w:rsidP="00D40C9F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9.5.2. Нарушение Подрядчиком гарантий и заверений, указанных в настоящем разделе Договора,</w:t>
      </w:r>
      <w:r>
        <w:rPr>
          <w:rFonts w:ascii="Aptos Display" w:hAnsi="Aptos Display"/>
          <w:bCs/>
          <w:sz w:val="20"/>
          <w:szCs w:val="20"/>
        </w:rPr>
        <w:t xml:space="preserve"> </w:t>
      </w:r>
      <w:r w:rsidRPr="00D40C9F">
        <w:rPr>
          <w:rFonts w:ascii="Aptos Display" w:hAnsi="Aptos Display"/>
          <w:bCs/>
          <w:sz w:val="20"/>
          <w:szCs w:val="20"/>
        </w:rPr>
        <w:t xml:space="preserve">является основанием для одностороннего внесудебного отказа Заказчика от настоящего Договора с отнесением на </w:t>
      </w:r>
      <w:r w:rsidRPr="00D40C9F">
        <w:rPr>
          <w:rFonts w:ascii="Aptos Display" w:hAnsi="Aptos Display"/>
          <w:bCs/>
          <w:sz w:val="20"/>
          <w:szCs w:val="20"/>
        </w:rPr>
        <w:lastRenderedPageBreak/>
        <w:t>Подрядчика обязательства по возмещению всех имущественных потерь Заказчика от такого отказа. Подрядчик в таком случае не вправе требовать от Заказчика возмещения каких-либо убытков и/или расходов, вызванных отказом Заказчика от Договора</w:t>
      </w:r>
      <w:r>
        <w:rPr>
          <w:rFonts w:ascii="Aptos Display" w:hAnsi="Aptos Display"/>
          <w:bCs/>
          <w:sz w:val="20"/>
          <w:szCs w:val="20"/>
        </w:rPr>
        <w:t>.</w:t>
      </w:r>
    </w:p>
    <w:p w14:paraId="76A7F2E2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</w:p>
    <w:p w14:paraId="241DCF93" w14:textId="77777777" w:rsidR="00D40C9F" w:rsidRPr="00D40C9F" w:rsidRDefault="00D40C9F" w:rsidP="00D40C9F">
      <w:pPr>
        <w:spacing w:after="0"/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Приложения</w:t>
      </w:r>
    </w:p>
    <w:p w14:paraId="165E68A0" w14:textId="26B0FD77" w:rsidR="00535CFD" w:rsidRPr="00D40C9F" w:rsidRDefault="00D40C9F" w:rsidP="00D40C9F">
      <w:pPr>
        <w:ind w:left="142" w:firstLine="142"/>
        <w:jc w:val="both"/>
        <w:rPr>
          <w:rFonts w:ascii="Aptos Display" w:hAnsi="Aptos Display"/>
          <w:bCs/>
          <w:sz w:val="20"/>
          <w:szCs w:val="20"/>
        </w:rPr>
      </w:pPr>
      <w:r w:rsidRPr="00D40C9F">
        <w:rPr>
          <w:rFonts w:ascii="Aptos Display" w:hAnsi="Aptos Display"/>
          <w:bCs/>
          <w:sz w:val="20"/>
          <w:szCs w:val="20"/>
        </w:rPr>
        <w:t>Спецификация №1</w:t>
      </w:r>
    </w:p>
    <w:p w14:paraId="13D01361" w14:textId="77777777" w:rsidR="00D40C9F" w:rsidRDefault="00D40C9F" w:rsidP="002529C0">
      <w:pPr>
        <w:ind w:left="142" w:firstLine="142"/>
        <w:jc w:val="both"/>
        <w:rPr>
          <w:rFonts w:ascii="Aptos Display" w:hAnsi="Aptos Display"/>
          <w:bCs/>
        </w:rPr>
        <w:sectPr w:rsidR="00D40C9F" w:rsidSect="002529C0">
          <w:type w:val="continuous"/>
          <w:pgSz w:w="11906" w:h="16838"/>
          <w:pgMar w:top="709" w:right="424" w:bottom="426" w:left="426" w:header="421" w:footer="708" w:gutter="0"/>
          <w:cols w:num="2" w:space="284"/>
          <w:titlePg/>
          <w:docGrid w:linePitch="360"/>
        </w:sectPr>
      </w:pPr>
    </w:p>
    <w:p w14:paraId="484DD59A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466A29E0" w14:textId="77777777" w:rsidR="00D40C9F" w:rsidRPr="00D40C9F" w:rsidRDefault="00D40C9F" w:rsidP="00D40C9F">
      <w:pPr>
        <w:ind w:left="142" w:firstLine="142"/>
        <w:jc w:val="center"/>
        <w:rPr>
          <w:rFonts w:ascii="Aptos Display" w:hAnsi="Aptos Display"/>
          <w:b/>
          <w:bCs/>
          <w:sz w:val="20"/>
          <w:szCs w:val="20"/>
        </w:rPr>
      </w:pPr>
      <w:r w:rsidRPr="00D40C9F">
        <w:rPr>
          <w:rFonts w:ascii="Aptos Display" w:hAnsi="Aptos Display"/>
          <w:b/>
          <w:bCs/>
          <w:color w:val="7030A0"/>
          <w:sz w:val="20"/>
          <w:szCs w:val="20"/>
        </w:rPr>
        <w:t>10. РЕКВИЗИТЫ И ПОДПИСИ СТОРОН</w:t>
      </w:r>
    </w:p>
    <w:tbl>
      <w:tblPr>
        <w:tblW w:w="1083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0"/>
        <w:gridCol w:w="5739"/>
      </w:tblGrid>
      <w:tr w:rsidR="00D40C9F" w:rsidRPr="00D40C9F" w14:paraId="0336FB87" w14:textId="77777777" w:rsidTr="00C7319C">
        <w:trPr>
          <w:jc w:val="righ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547AB" w14:textId="77777777" w:rsidR="00D40C9F" w:rsidRPr="00D40C9F" w:rsidRDefault="00D40C9F" w:rsidP="00D40C9F">
            <w:pPr>
              <w:spacing w:after="0"/>
              <w:ind w:left="142" w:firstLine="142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/>
                <w:bCs/>
                <w:sz w:val="20"/>
                <w:szCs w:val="20"/>
              </w:rPr>
              <w:t>ПОДРЯДЧИК</w:t>
            </w:r>
          </w:p>
        </w:tc>
        <w:tc>
          <w:tcPr>
            <w:tcW w:w="5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2B6E66" w14:textId="77777777" w:rsidR="00D40C9F" w:rsidRPr="00D40C9F" w:rsidRDefault="00D40C9F" w:rsidP="00D40C9F">
            <w:pPr>
              <w:spacing w:after="0"/>
              <w:ind w:left="142" w:firstLine="142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/>
                <w:bCs/>
                <w:sz w:val="20"/>
                <w:szCs w:val="20"/>
              </w:rPr>
              <w:t>ЗАКАЗЧИК</w:t>
            </w:r>
          </w:p>
        </w:tc>
      </w:tr>
      <w:tr w:rsidR="00D40C9F" w:rsidRPr="00D40C9F" w14:paraId="2597E798" w14:textId="77777777" w:rsidTr="00C7319C">
        <w:trPr>
          <w:jc w:val="righ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5C0D8E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ООО «АЛЬЯНСПРОМСЕРВИС»</w:t>
            </w:r>
          </w:p>
        </w:tc>
        <w:tc>
          <w:tcPr>
            <w:tcW w:w="5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1048A" w14:textId="33D7B135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</w:p>
        </w:tc>
      </w:tr>
      <w:tr w:rsidR="00D40C9F" w:rsidRPr="00D40C9F" w14:paraId="7F263A3D" w14:textId="77777777" w:rsidTr="00C7319C">
        <w:trPr>
          <w:jc w:val="righ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9C744E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ОГРН 1155258007728</w:t>
            </w:r>
          </w:p>
          <w:p w14:paraId="4026B61E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ИНН 5258127113 КПП 525801001</w:t>
            </w:r>
          </w:p>
          <w:p w14:paraId="28257850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Юридический адрес: 603090, г. Нижний Новгород, </w:t>
            </w:r>
          </w:p>
          <w:p w14:paraId="40855F9E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ул. Новикова-Прибоя, д. 16, оф. 4</w:t>
            </w:r>
          </w:p>
          <w:p w14:paraId="57B1FFF9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Банковские реквизиты:</w:t>
            </w:r>
          </w:p>
          <w:p w14:paraId="62B5C98C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Банк  ̶МОСКОВСКИЙ ФИЛИАЛ АО КБ «МОДУЛЬБАНК»</w:t>
            </w:r>
          </w:p>
          <w:p w14:paraId="7301F4BF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р/с 40702810971210000278</w:t>
            </w:r>
          </w:p>
          <w:p w14:paraId="2D172B04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к/с 30101810645250000092</w:t>
            </w:r>
          </w:p>
          <w:p w14:paraId="6CD9F405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БИК 044525092</w:t>
            </w:r>
          </w:p>
          <w:p w14:paraId="00734D2B" w14:textId="77777777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Тел.: 8 (831) 288-49-08</w:t>
            </w:r>
          </w:p>
          <w:p w14:paraId="62642D15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  <w:lang w:val="fr-FR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  <w:lang w:val="fr-FR"/>
              </w:rPr>
              <w:t>E-mail: info@alpromservice.ru</w:t>
            </w:r>
          </w:p>
          <w:p w14:paraId="38225CE4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  <w:lang w:val="fr-FR"/>
              </w:rPr>
            </w:pPr>
          </w:p>
          <w:p w14:paraId="1952691A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  <w:lang w:val="fr-FR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Директор</w:t>
            </w:r>
            <w:r w:rsidRPr="00D40C9F">
              <w:rPr>
                <w:rFonts w:ascii="Aptos Display" w:hAnsi="Aptos Display"/>
                <w:bCs/>
                <w:sz w:val="20"/>
                <w:szCs w:val="20"/>
                <w:lang w:val="fr-FR"/>
              </w:rPr>
              <w:t xml:space="preserve"> </w:t>
            </w:r>
          </w:p>
          <w:p w14:paraId="0996CEDC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  <w:lang w:val="fr-FR"/>
              </w:rPr>
            </w:pPr>
          </w:p>
          <w:p w14:paraId="798A7B2D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  <w:lang w:val="fr-FR"/>
              </w:rPr>
              <w:t xml:space="preserve">                                   </w:t>
            </w:r>
            <w:r w:rsidRPr="00D40C9F">
              <w:rPr>
                <w:rFonts w:ascii="Aptos Display" w:hAnsi="Aptos Display"/>
                <w:bCs/>
                <w:sz w:val="20"/>
                <w:szCs w:val="20"/>
              </w:rPr>
              <w:t>____________________ А.Ю. Графов</w:t>
            </w:r>
          </w:p>
          <w:p w14:paraId="50A46276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М.П</w:t>
            </w:r>
          </w:p>
        </w:tc>
        <w:tc>
          <w:tcPr>
            <w:tcW w:w="5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1F1C" w14:textId="16CE73BA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ОГРН </w:t>
            </w:r>
          </w:p>
          <w:p w14:paraId="485051A2" w14:textId="67BB55C2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ИНН </w:t>
            </w:r>
            <w:r w:rsidR="00C7319C">
              <w:rPr>
                <w:rFonts w:ascii="Aptos Display" w:hAnsi="Aptos Display"/>
                <w:bCs/>
                <w:sz w:val="20"/>
                <w:szCs w:val="20"/>
              </w:rPr>
              <w:t xml:space="preserve"> </w:t>
            </w: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 / КПП </w:t>
            </w:r>
            <w:r w:rsidR="00C7319C">
              <w:rPr>
                <w:rFonts w:ascii="Aptos Display" w:hAnsi="Aptos Display"/>
                <w:bCs/>
                <w:sz w:val="20"/>
                <w:szCs w:val="20"/>
              </w:rPr>
              <w:t xml:space="preserve"> </w:t>
            </w:r>
          </w:p>
          <w:p w14:paraId="4C58933C" w14:textId="18D5EC0A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Юридический адрес: </w:t>
            </w:r>
          </w:p>
          <w:p w14:paraId="7D154766" w14:textId="0F7C25A6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</w:p>
          <w:p w14:paraId="316F8AD5" w14:textId="77777777" w:rsidR="00C7319C" w:rsidRDefault="00C7319C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Cs/>
                <w:sz w:val="20"/>
                <w:szCs w:val="20"/>
              </w:rPr>
              <w:t>Банковские реквизиты:</w:t>
            </w:r>
          </w:p>
          <w:p w14:paraId="346115C2" w14:textId="28BCF951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Банк </w:t>
            </w:r>
          </w:p>
          <w:p w14:paraId="0B8C7724" w14:textId="74B5721D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р/с </w:t>
            </w:r>
          </w:p>
          <w:p w14:paraId="26C35461" w14:textId="6FE7ACA2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к/с </w:t>
            </w:r>
          </w:p>
          <w:p w14:paraId="2E88DED6" w14:textId="25D6A47C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БИК </w:t>
            </w:r>
          </w:p>
          <w:p w14:paraId="53D98A2A" w14:textId="3670F699" w:rsidR="00D40C9F" w:rsidRPr="00D40C9F" w:rsidRDefault="00D40C9F" w:rsidP="00C7319C">
            <w:pPr>
              <w:spacing w:after="0"/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Тел.: </w:t>
            </w:r>
          </w:p>
          <w:p w14:paraId="5B963F9A" w14:textId="26B12559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  <w:lang w:val="fr-FR"/>
              </w:rPr>
              <w:t>E</w:t>
            </w:r>
            <w:r w:rsidRPr="00D40C9F">
              <w:rPr>
                <w:rFonts w:ascii="Aptos Display" w:hAnsi="Aptos Display"/>
                <w:bCs/>
                <w:sz w:val="20"/>
                <w:szCs w:val="20"/>
              </w:rPr>
              <w:t>-</w:t>
            </w:r>
            <w:r w:rsidRPr="00D40C9F">
              <w:rPr>
                <w:rFonts w:ascii="Aptos Display" w:hAnsi="Aptos Display"/>
                <w:bCs/>
                <w:sz w:val="20"/>
                <w:szCs w:val="20"/>
                <w:lang w:val="fr-FR"/>
              </w:rPr>
              <w:t>mail</w:t>
            </w: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: </w:t>
            </w:r>
          </w:p>
          <w:p w14:paraId="2E12E8B0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</w:p>
          <w:p w14:paraId="26757770" w14:textId="74F29208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</w:p>
          <w:p w14:paraId="0373D2D1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</w:p>
          <w:p w14:paraId="0D6B4836" w14:textId="18D940C8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 xml:space="preserve">                                  ____________________ </w:t>
            </w:r>
          </w:p>
          <w:p w14:paraId="67BE0081" w14:textId="77777777" w:rsidR="00D40C9F" w:rsidRPr="00D40C9F" w:rsidRDefault="00D40C9F" w:rsidP="00C7319C">
            <w:pPr>
              <w:ind w:left="142" w:hanging="60"/>
              <w:jc w:val="both"/>
              <w:rPr>
                <w:rFonts w:ascii="Aptos Display" w:hAnsi="Aptos Display"/>
                <w:bCs/>
                <w:sz w:val="20"/>
                <w:szCs w:val="20"/>
              </w:rPr>
            </w:pPr>
            <w:r w:rsidRPr="00D40C9F">
              <w:rPr>
                <w:rFonts w:ascii="Aptos Display" w:hAnsi="Aptos Display"/>
                <w:bCs/>
                <w:sz w:val="20"/>
                <w:szCs w:val="20"/>
              </w:rPr>
              <w:t>М.П.</w:t>
            </w:r>
          </w:p>
        </w:tc>
      </w:tr>
    </w:tbl>
    <w:p w14:paraId="74589474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2199DA10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4F6C14FD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18180354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1A8B3C6F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39DB1B6F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2850F124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5C3A222A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7F35863A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0A35868A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6F81641B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23E2EDE9" w14:textId="61970681" w:rsidR="00C7319C" w:rsidRDefault="00C7319C">
      <w:pPr>
        <w:rPr>
          <w:rFonts w:ascii="Aptos Display" w:hAnsi="Aptos Display"/>
          <w:bCs/>
        </w:rPr>
      </w:pPr>
      <w:r>
        <w:rPr>
          <w:rFonts w:ascii="Aptos Display" w:hAnsi="Aptos Display"/>
          <w:bCs/>
        </w:rPr>
        <w:br w:type="page"/>
      </w:r>
    </w:p>
    <w:p w14:paraId="3D2BBAB0" w14:textId="77777777" w:rsidR="00C7319C" w:rsidRPr="00C7319C" w:rsidRDefault="00C7319C" w:rsidP="00C7319C">
      <w:pPr>
        <w:spacing w:after="0"/>
        <w:ind w:left="142" w:firstLine="142"/>
        <w:jc w:val="right"/>
        <w:rPr>
          <w:rFonts w:ascii="Aptos Display" w:hAnsi="Aptos Display"/>
          <w:b/>
          <w:bCs/>
          <w:sz w:val="20"/>
          <w:szCs w:val="20"/>
        </w:rPr>
      </w:pPr>
      <w:r w:rsidRPr="00C7319C">
        <w:rPr>
          <w:rFonts w:ascii="Aptos Display" w:hAnsi="Aptos Display"/>
          <w:b/>
          <w:bCs/>
          <w:sz w:val="20"/>
          <w:szCs w:val="20"/>
        </w:rPr>
        <w:lastRenderedPageBreak/>
        <w:t>Приложение 1</w:t>
      </w:r>
    </w:p>
    <w:p w14:paraId="51A5CEFF" w14:textId="69B2C593" w:rsidR="00C7319C" w:rsidRPr="00C7319C" w:rsidRDefault="00C7319C" w:rsidP="00C7319C">
      <w:pPr>
        <w:ind w:left="142" w:firstLine="142"/>
        <w:jc w:val="right"/>
        <w:rPr>
          <w:rFonts w:ascii="Aptos Display" w:hAnsi="Aptos Display"/>
          <w:bCs/>
        </w:rPr>
      </w:pPr>
      <w:r w:rsidRPr="00C7319C">
        <w:rPr>
          <w:rFonts w:ascii="Aptos Display" w:hAnsi="Aptos Display"/>
          <w:bCs/>
          <w:sz w:val="20"/>
          <w:szCs w:val="20"/>
        </w:rPr>
        <w:t xml:space="preserve">к договору № </w:t>
      </w:r>
      <w:r w:rsidRPr="00E22009">
        <w:rPr>
          <w:rFonts w:ascii="Aptos Display" w:hAnsi="Aptos Display"/>
          <w:bCs/>
          <w:sz w:val="20"/>
          <w:szCs w:val="20"/>
        </w:rPr>
        <w:t>____</w:t>
      </w:r>
      <w:r w:rsidRPr="00C7319C">
        <w:rPr>
          <w:rFonts w:ascii="Aptos Display" w:hAnsi="Aptos Display"/>
          <w:bCs/>
          <w:sz w:val="20"/>
          <w:szCs w:val="20"/>
        </w:rPr>
        <w:t xml:space="preserve"> от «</w:t>
      </w:r>
      <w:r w:rsidRPr="00E22009">
        <w:rPr>
          <w:rFonts w:ascii="Aptos Display" w:hAnsi="Aptos Display"/>
          <w:bCs/>
          <w:sz w:val="20"/>
          <w:szCs w:val="20"/>
        </w:rPr>
        <w:t>_____</w:t>
      </w:r>
      <w:r w:rsidRPr="00C7319C">
        <w:rPr>
          <w:rFonts w:ascii="Aptos Display" w:hAnsi="Aptos Display"/>
          <w:bCs/>
          <w:sz w:val="20"/>
          <w:szCs w:val="20"/>
        </w:rPr>
        <w:t xml:space="preserve">»  </w:t>
      </w:r>
      <w:r w:rsidRPr="00E22009">
        <w:rPr>
          <w:rFonts w:ascii="Aptos Display" w:hAnsi="Aptos Display"/>
          <w:bCs/>
          <w:sz w:val="20"/>
          <w:szCs w:val="20"/>
        </w:rPr>
        <w:t>________</w:t>
      </w:r>
      <w:r w:rsidRPr="00C7319C">
        <w:rPr>
          <w:rFonts w:ascii="Aptos Display" w:hAnsi="Aptos Display"/>
          <w:bCs/>
          <w:sz w:val="20"/>
          <w:szCs w:val="20"/>
        </w:rPr>
        <w:t xml:space="preserve">  2025 г.</w:t>
      </w:r>
    </w:p>
    <w:p w14:paraId="6102FD67" w14:textId="77777777" w:rsidR="00C7319C" w:rsidRPr="00C7319C" w:rsidRDefault="00C7319C" w:rsidP="00C7319C">
      <w:pPr>
        <w:ind w:left="142" w:firstLine="142"/>
        <w:jc w:val="both"/>
        <w:rPr>
          <w:rFonts w:ascii="Aptos Display" w:hAnsi="Aptos Display"/>
          <w:b/>
          <w:bCs/>
        </w:rPr>
      </w:pPr>
    </w:p>
    <w:p w14:paraId="1849F72A" w14:textId="5634EF5D" w:rsidR="00535CFD" w:rsidRDefault="00C7319C" w:rsidP="00C7319C">
      <w:pPr>
        <w:spacing w:after="0"/>
        <w:ind w:left="142" w:firstLine="142"/>
        <w:jc w:val="center"/>
        <w:rPr>
          <w:rFonts w:ascii="Aptos Display" w:hAnsi="Aptos Display"/>
          <w:b/>
          <w:bCs/>
        </w:rPr>
      </w:pPr>
      <w:r w:rsidRPr="00C7319C">
        <w:rPr>
          <w:rFonts w:ascii="Aptos Display" w:hAnsi="Aptos Display"/>
          <w:b/>
          <w:bCs/>
          <w:color w:val="7030A0"/>
        </w:rPr>
        <w:t>СПЕЦИФИКАЦИЯ</w:t>
      </w:r>
      <w:r w:rsidRPr="00C7319C">
        <w:rPr>
          <w:rFonts w:ascii="Aptos Display" w:hAnsi="Aptos Display"/>
          <w:b/>
          <w:bCs/>
        </w:rPr>
        <w:t xml:space="preserve"> </w:t>
      </w:r>
    </w:p>
    <w:p w14:paraId="0250FC75" w14:textId="720BA998" w:rsidR="00C7319C" w:rsidRDefault="00C7319C" w:rsidP="00C7319C">
      <w:pPr>
        <w:ind w:left="142" w:firstLine="142"/>
        <w:jc w:val="center"/>
        <w:rPr>
          <w:rFonts w:ascii="Aptos Display" w:hAnsi="Aptos Display"/>
          <w:bCs/>
        </w:rPr>
      </w:pPr>
      <w:r>
        <w:rPr>
          <w:rFonts w:ascii="Aptos Display" w:hAnsi="Aptos Display"/>
          <w:b/>
          <w:bCs/>
        </w:rPr>
        <w:t>на _______________________________________________________________________</w:t>
      </w:r>
    </w:p>
    <w:p w14:paraId="3D83E12E" w14:textId="77777777" w:rsidR="00535CFD" w:rsidRDefault="00535CFD" w:rsidP="002529C0">
      <w:pPr>
        <w:ind w:left="142" w:firstLine="142"/>
        <w:jc w:val="both"/>
        <w:rPr>
          <w:rFonts w:ascii="Aptos Display" w:hAnsi="Aptos Display"/>
          <w:bCs/>
        </w:rPr>
      </w:pP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4394"/>
        <w:gridCol w:w="992"/>
        <w:gridCol w:w="851"/>
        <w:gridCol w:w="2146"/>
        <w:gridCol w:w="1539"/>
      </w:tblGrid>
      <w:tr w:rsidR="00C7319C" w14:paraId="43E4E122" w14:textId="77777777" w:rsidTr="00C7319C">
        <w:trPr>
          <w:trHeight w:val="397"/>
        </w:trPr>
        <w:tc>
          <w:tcPr>
            <w:tcW w:w="704" w:type="dxa"/>
            <w:vAlign w:val="center"/>
          </w:tcPr>
          <w:p w14:paraId="425C3B43" w14:textId="38287793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№</w:t>
            </w:r>
          </w:p>
        </w:tc>
        <w:tc>
          <w:tcPr>
            <w:tcW w:w="4394" w:type="dxa"/>
            <w:vAlign w:val="center"/>
          </w:tcPr>
          <w:p w14:paraId="675A59D8" w14:textId="6DB4AA3C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Наименование услуги</w:t>
            </w:r>
          </w:p>
        </w:tc>
        <w:tc>
          <w:tcPr>
            <w:tcW w:w="992" w:type="dxa"/>
            <w:vAlign w:val="center"/>
          </w:tcPr>
          <w:p w14:paraId="1035B1E0" w14:textId="46F3A925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Кол-во</w:t>
            </w:r>
          </w:p>
        </w:tc>
        <w:tc>
          <w:tcPr>
            <w:tcW w:w="851" w:type="dxa"/>
            <w:vAlign w:val="center"/>
          </w:tcPr>
          <w:p w14:paraId="76F5A242" w14:textId="33F3D04C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Ед.</w:t>
            </w:r>
          </w:p>
        </w:tc>
        <w:tc>
          <w:tcPr>
            <w:tcW w:w="2146" w:type="dxa"/>
            <w:vAlign w:val="center"/>
          </w:tcPr>
          <w:p w14:paraId="485EAD8B" w14:textId="16C87979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Цена, в руб. с НДС,</w:t>
            </w:r>
          </w:p>
        </w:tc>
        <w:tc>
          <w:tcPr>
            <w:tcW w:w="1539" w:type="dxa"/>
            <w:vAlign w:val="center"/>
          </w:tcPr>
          <w:p w14:paraId="7334992A" w14:textId="1EDD7733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Всего, в руб.</w:t>
            </w:r>
          </w:p>
        </w:tc>
      </w:tr>
      <w:tr w:rsidR="00C7319C" w14:paraId="51881565" w14:textId="77777777" w:rsidTr="00C7319C">
        <w:trPr>
          <w:trHeight w:val="340"/>
        </w:trPr>
        <w:tc>
          <w:tcPr>
            <w:tcW w:w="704" w:type="dxa"/>
          </w:tcPr>
          <w:p w14:paraId="3E9DBF60" w14:textId="33AB46AF" w:rsidR="00C7319C" w:rsidRDefault="00C7319C" w:rsidP="00C7319C">
            <w:pPr>
              <w:jc w:val="right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1</w:t>
            </w:r>
          </w:p>
        </w:tc>
        <w:tc>
          <w:tcPr>
            <w:tcW w:w="4394" w:type="dxa"/>
            <w:vAlign w:val="center"/>
          </w:tcPr>
          <w:p w14:paraId="44C3A08A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992" w:type="dxa"/>
            <w:vAlign w:val="center"/>
          </w:tcPr>
          <w:p w14:paraId="1FF29FBB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851" w:type="dxa"/>
            <w:vAlign w:val="center"/>
          </w:tcPr>
          <w:p w14:paraId="39E69B5B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2146" w:type="dxa"/>
            <w:vAlign w:val="center"/>
          </w:tcPr>
          <w:p w14:paraId="5EE2C467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1539" w:type="dxa"/>
            <w:vAlign w:val="center"/>
          </w:tcPr>
          <w:p w14:paraId="3C959529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</w:tr>
      <w:tr w:rsidR="00C7319C" w14:paraId="72A03F96" w14:textId="77777777" w:rsidTr="00C7319C">
        <w:trPr>
          <w:trHeight w:val="340"/>
        </w:trPr>
        <w:tc>
          <w:tcPr>
            <w:tcW w:w="704" w:type="dxa"/>
          </w:tcPr>
          <w:p w14:paraId="6CA992D0" w14:textId="4CC37AE5" w:rsidR="00C7319C" w:rsidRDefault="00C7319C" w:rsidP="00C7319C">
            <w:pPr>
              <w:jc w:val="right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2</w:t>
            </w:r>
          </w:p>
        </w:tc>
        <w:tc>
          <w:tcPr>
            <w:tcW w:w="4394" w:type="dxa"/>
            <w:vAlign w:val="center"/>
          </w:tcPr>
          <w:p w14:paraId="40722E92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992" w:type="dxa"/>
            <w:vAlign w:val="center"/>
          </w:tcPr>
          <w:p w14:paraId="77717E5D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851" w:type="dxa"/>
            <w:vAlign w:val="center"/>
          </w:tcPr>
          <w:p w14:paraId="5809A221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2146" w:type="dxa"/>
            <w:vAlign w:val="center"/>
          </w:tcPr>
          <w:p w14:paraId="049DBF02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  <w:tc>
          <w:tcPr>
            <w:tcW w:w="1539" w:type="dxa"/>
            <w:vAlign w:val="center"/>
          </w:tcPr>
          <w:p w14:paraId="32B55C3C" w14:textId="77777777" w:rsidR="00C7319C" w:rsidRDefault="00C7319C" w:rsidP="00C7319C">
            <w:pPr>
              <w:rPr>
                <w:rFonts w:ascii="Aptos Display" w:hAnsi="Aptos Display"/>
                <w:bCs/>
              </w:rPr>
            </w:pPr>
          </w:p>
        </w:tc>
      </w:tr>
      <w:tr w:rsidR="00C7319C" w14:paraId="3B6CF6D2" w14:textId="77777777" w:rsidTr="00C7319C">
        <w:trPr>
          <w:trHeight w:val="397"/>
        </w:trPr>
        <w:tc>
          <w:tcPr>
            <w:tcW w:w="9087" w:type="dxa"/>
            <w:gridSpan w:val="5"/>
            <w:vAlign w:val="center"/>
          </w:tcPr>
          <w:p w14:paraId="439E2A09" w14:textId="3A695B28" w:rsidR="00C7319C" w:rsidRPr="00C7319C" w:rsidRDefault="00C7319C" w:rsidP="00C7319C">
            <w:pPr>
              <w:jc w:val="right"/>
              <w:rPr>
                <w:rFonts w:ascii="Aptos Display" w:hAnsi="Aptos Display"/>
                <w:b/>
              </w:rPr>
            </w:pPr>
            <w:r w:rsidRPr="00C7319C">
              <w:rPr>
                <w:rFonts w:ascii="Aptos Display" w:hAnsi="Aptos Display"/>
                <w:b/>
              </w:rPr>
              <w:t>ИТОГО в руб., с НДС 20%</w:t>
            </w:r>
          </w:p>
        </w:tc>
        <w:tc>
          <w:tcPr>
            <w:tcW w:w="1539" w:type="dxa"/>
            <w:vAlign w:val="center"/>
          </w:tcPr>
          <w:p w14:paraId="25BF6AB2" w14:textId="77777777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</w:p>
        </w:tc>
      </w:tr>
      <w:tr w:rsidR="00C7319C" w14:paraId="168E4523" w14:textId="77777777" w:rsidTr="00C7319C">
        <w:trPr>
          <w:trHeight w:val="397"/>
        </w:trPr>
        <w:tc>
          <w:tcPr>
            <w:tcW w:w="9087" w:type="dxa"/>
            <w:gridSpan w:val="5"/>
            <w:vAlign w:val="center"/>
          </w:tcPr>
          <w:p w14:paraId="3DF3E283" w14:textId="15C0247A" w:rsidR="00C7319C" w:rsidRDefault="00C7319C" w:rsidP="00C7319C">
            <w:pPr>
              <w:jc w:val="right"/>
              <w:rPr>
                <w:rFonts w:ascii="Aptos Display" w:hAnsi="Aptos Display"/>
                <w:bCs/>
              </w:rPr>
            </w:pPr>
            <w:r>
              <w:rPr>
                <w:rFonts w:ascii="Aptos Display" w:hAnsi="Aptos Display"/>
                <w:bCs/>
              </w:rPr>
              <w:t>в том числе НДС 20%</w:t>
            </w:r>
          </w:p>
        </w:tc>
        <w:tc>
          <w:tcPr>
            <w:tcW w:w="1539" w:type="dxa"/>
            <w:vAlign w:val="center"/>
          </w:tcPr>
          <w:p w14:paraId="50458864" w14:textId="77777777" w:rsidR="00C7319C" w:rsidRDefault="00C7319C" w:rsidP="00C7319C">
            <w:pPr>
              <w:jc w:val="center"/>
              <w:rPr>
                <w:rFonts w:ascii="Aptos Display" w:hAnsi="Aptos Display"/>
                <w:bCs/>
              </w:rPr>
            </w:pPr>
          </w:p>
        </w:tc>
      </w:tr>
    </w:tbl>
    <w:p w14:paraId="5F920AC1" w14:textId="77777777" w:rsidR="00C7319C" w:rsidRDefault="00C7319C" w:rsidP="002529C0">
      <w:pPr>
        <w:ind w:left="142" w:firstLine="142"/>
        <w:jc w:val="both"/>
        <w:rPr>
          <w:rFonts w:ascii="Aptos Display" w:hAnsi="Aptos Display"/>
          <w:bCs/>
        </w:rPr>
      </w:pPr>
    </w:p>
    <w:p w14:paraId="3BEF13B0" w14:textId="5A281A4A" w:rsidR="00C7319C" w:rsidRPr="00C7319C" w:rsidRDefault="00C7319C" w:rsidP="00E22009">
      <w:pPr>
        <w:ind w:left="284" w:right="283" w:firstLine="142"/>
        <w:jc w:val="both"/>
        <w:rPr>
          <w:rFonts w:ascii="Aptos Display" w:hAnsi="Aptos Display"/>
          <w:bCs/>
        </w:rPr>
      </w:pPr>
      <w:r w:rsidRPr="00C7319C">
        <w:rPr>
          <w:rFonts w:ascii="Aptos Display" w:hAnsi="Aptos Display"/>
          <w:b/>
          <w:bCs/>
        </w:rPr>
        <w:t xml:space="preserve">Итоговая стоимость по Спецификации: __________ </w:t>
      </w:r>
      <w:r w:rsidRPr="00C7319C">
        <w:rPr>
          <w:rFonts w:ascii="Aptos Display" w:hAnsi="Aptos Display"/>
          <w:bCs/>
        </w:rPr>
        <w:t xml:space="preserve">(________________________) руб. 00 копеек, в том числе </w:t>
      </w:r>
      <w:r>
        <w:rPr>
          <w:rFonts w:ascii="Aptos Display" w:hAnsi="Aptos Display"/>
          <w:bCs/>
        </w:rPr>
        <w:t xml:space="preserve">                         </w:t>
      </w:r>
      <w:r w:rsidRPr="00C7319C">
        <w:rPr>
          <w:rFonts w:ascii="Aptos Display" w:hAnsi="Aptos Display"/>
          <w:bCs/>
        </w:rPr>
        <w:t>НДС 20% –  ________________________</w:t>
      </w:r>
    </w:p>
    <w:p w14:paraId="5DD32904" w14:textId="77777777" w:rsidR="00C7319C" w:rsidRPr="00C7319C" w:rsidRDefault="00C7319C" w:rsidP="00C7319C">
      <w:pPr>
        <w:ind w:left="284" w:firstLine="142"/>
        <w:jc w:val="both"/>
        <w:rPr>
          <w:rFonts w:ascii="Aptos Display" w:hAnsi="Aptos Display"/>
          <w:b/>
          <w:bCs/>
        </w:rPr>
      </w:pPr>
      <w:r w:rsidRPr="00C7319C">
        <w:rPr>
          <w:rFonts w:ascii="Aptos Display" w:hAnsi="Aptos Display"/>
          <w:b/>
          <w:bCs/>
        </w:rPr>
        <w:t xml:space="preserve">1. Условия оплаты: </w:t>
      </w:r>
    </w:p>
    <w:p w14:paraId="599A7D5F" w14:textId="2D1E7375" w:rsidR="00535CFD" w:rsidRDefault="00C7319C" w:rsidP="00E22009">
      <w:pPr>
        <w:ind w:left="284" w:firstLine="142"/>
        <w:jc w:val="both"/>
        <w:rPr>
          <w:rFonts w:ascii="Aptos Display" w:hAnsi="Aptos Display"/>
          <w:bCs/>
        </w:rPr>
      </w:pPr>
      <w:r w:rsidRPr="00C7319C">
        <w:rPr>
          <w:rFonts w:ascii="Aptos Display" w:hAnsi="Aptos Display"/>
          <w:b/>
          <w:bCs/>
        </w:rPr>
        <w:t>2. Гарантийный срок:</w:t>
      </w:r>
    </w:p>
    <w:p w14:paraId="2A8ABD25" w14:textId="77777777" w:rsidR="00E22009" w:rsidRDefault="00E22009" w:rsidP="00E22009">
      <w:pPr>
        <w:ind w:left="284" w:firstLine="142"/>
        <w:jc w:val="both"/>
        <w:rPr>
          <w:rFonts w:ascii="Aptos Display" w:hAnsi="Aptos Display"/>
          <w:bCs/>
        </w:rPr>
      </w:pPr>
    </w:p>
    <w:p w14:paraId="0164470B" w14:textId="77777777" w:rsidR="00E22009" w:rsidRDefault="00E22009" w:rsidP="00E22009">
      <w:pPr>
        <w:ind w:left="284" w:firstLine="142"/>
        <w:jc w:val="both"/>
        <w:rPr>
          <w:rFonts w:ascii="Aptos Display" w:hAnsi="Aptos Display"/>
          <w:bCs/>
        </w:rPr>
      </w:pPr>
    </w:p>
    <w:p w14:paraId="3010D4DA" w14:textId="77777777" w:rsidR="00E22009" w:rsidRDefault="00E22009" w:rsidP="00E22009">
      <w:pPr>
        <w:ind w:left="284" w:firstLine="142"/>
        <w:jc w:val="both"/>
        <w:rPr>
          <w:rFonts w:ascii="Aptos Display" w:hAnsi="Aptos Display"/>
          <w:bCs/>
        </w:rPr>
      </w:pPr>
    </w:p>
    <w:p w14:paraId="4108DD17" w14:textId="77777777" w:rsidR="00E22009" w:rsidRDefault="00E22009" w:rsidP="00E22009">
      <w:pPr>
        <w:ind w:left="284" w:firstLine="142"/>
        <w:jc w:val="both"/>
        <w:rPr>
          <w:rFonts w:ascii="Aptos Display" w:hAnsi="Aptos Display"/>
          <w:bCs/>
        </w:rPr>
      </w:pPr>
    </w:p>
    <w:tbl>
      <w:tblPr>
        <w:tblpPr w:leftFromText="180" w:rightFromText="180" w:bottomFromText="160" w:vertAnchor="text" w:horzAnchor="margin" w:tblpXSpec="center" w:tblpY="-44"/>
        <w:tblOverlap w:val="never"/>
        <w:tblW w:w="10913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4"/>
        <w:gridCol w:w="4959"/>
      </w:tblGrid>
      <w:tr w:rsidR="00C7319C" w:rsidRPr="00C7319C" w14:paraId="06432750" w14:textId="77777777" w:rsidTr="00E22009">
        <w:trPr>
          <w:trHeight w:val="196"/>
        </w:trPr>
        <w:tc>
          <w:tcPr>
            <w:tcW w:w="5954" w:type="dxa"/>
            <w:shd w:val="clear" w:color="auto" w:fill="FFFFFF"/>
            <w:hideMark/>
          </w:tcPr>
          <w:p w14:paraId="03DD0817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/>
                <w:bCs/>
              </w:rPr>
              <w:t>ПОСТАВЩИК</w:t>
            </w:r>
          </w:p>
        </w:tc>
        <w:tc>
          <w:tcPr>
            <w:tcW w:w="4959" w:type="dxa"/>
            <w:shd w:val="clear" w:color="auto" w:fill="FFFFFF"/>
            <w:hideMark/>
          </w:tcPr>
          <w:p w14:paraId="518C165F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/>
                <w:bCs/>
              </w:rPr>
              <w:t>ПОКУПАТЕЛЬ</w:t>
            </w:r>
          </w:p>
        </w:tc>
      </w:tr>
      <w:tr w:rsidR="00C7319C" w:rsidRPr="00C7319C" w14:paraId="40E807D9" w14:textId="77777777" w:rsidTr="00E22009">
        <w:trPr>
          <w:trHeight w:val="196"/>
        </w:trPr>
        <w:tc>
          <w:tcPr>
            <w:tcW w:w="5954" w:type="dxa"/>
            <w:shd w:val="clear" w:color="auto" w:fill="FFFFFF"/>
          </w:tcPr>
          <w:p w14:paraId="5947D1A6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Cs/>
              </w:rPr>
              <w:t>Директор</w:t>
            </w:r>
          </w:p>
          <w:p w14:paraId="33429FE0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Cs/>
              </w:rPr>
              <w:t>ООО «</w:t>
            </w:r>
            <w:proofErr w:type="spellStart"/>
            <w:r w:rsidRPr="00C7319C">
              <w:rPr>
                <w:rFonts w:ascii="Aptos Display" w:hAnsi="Aptos Display"/>
                <w:bCs/>
              </w:rPr>
              <w:t>АльянсПромСервис</w:t>
            </w:r>
            <w:proofErr w:type="spellEnd"/>
            <w:r w:rsidRPr="00C7319C">
              <w:rPr>
                <w:rFonts w:ascii="Aptos Display" w:hAnsi="Aptos Display"/>
                <w:bCs/>
              </w:rPr>
              <w:t>»</w:t>
            </w:r>
          </w:p>
          <w:p w14:paraId="1DFC34A9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/>
                <w:bCs/>
              </w:rPr>
            </w:pPr>
          </w:p>
          <w:p w14:paraId="6F7CFA87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/>
                <w:bCs/>
              </w:rPr>
              <w:t>____________________</w:t>
            </w:r>
            <w:r w:rsidRPr="00C7319C">
              <w:rPr>
                <w:rFonts w:ascii="Aptos Display" w:hAnsi="Aptos Display"/>
                <w:bCs/>
              </w:rPr>
              <w:t xml:space="preserve"> А.Ю. Графов</w:t>
            </w:r>
          </w:p>
          <w:p w14:paraId="28A403A8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Cs/>
              </w:rPr>
            </w:pPr>
          </w:p>
          <w:p w14:paraId="372D0C30" w14:textId="77777777" w:rsidR="00C7319C" w:rsidRPr="00C7319C" w:rsidRDefault="00C7319C" w:rsidP="00E22009">
            <w:pPr>
              <w:ind w:left="366" w:firstLine="142"/>
              <w:jc w:val="both"/>
              <w:rPr>
                <w:rFonts w:ascii="Aptos Display" w:hAnsi="Aptos Display"/>
                <w:b/>
                <w:bCs/>
              </w:rPr>
            </w:pPr>
            <w:r w:rsidRPr="00C7319C">
              <w:rPr>
                <w:rFonts w:ascii="Aptos Display" w:hAnsi="Aptos Display"/>
                <w:bCs/>
              </w:rPr>
              <w:t>«_____»_________________ 202___ г.</w:t>
            </w:r>
          </w:p>
        </w:tc>
        <w:tc>
          <w:tcPr>
            <w:tcW w:w="4959" w:type="dxa"/>
            <w:shd w:val="clear" w:color="auto" w:fill="FFFFFF"/>
          </w:tcPr>
          <w:p w14:paraId="56396434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Cs/>
              </w:rPr>
              <w:t>________________</w:t>
            </w:r>
          </w:p>
          <w:p w14:paraId="72C605C4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Cs/>
              </w:rPr>
              <w:t>_________________</w:t>
            </w:r>
          </w:p>
          <w:p w14:paraId="31D8191B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</w:p>
          <w:p w14:paraId="4A47DFAC" w14:textId="2AFD1D18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  <w:r w:rsidRPr="00C7319C">
              <w:rPr>
                <w:rFonts w:ascii="Aptos Display" w:hAnsi="Aptos Display"/>
                <w:bCs/>
              </w:rPr>
              <w:t xml:space="preserve">  ___________________</w:t>
            </w:r>
            <w:r w:rsidR="00E22009">
              <w:rPr>
                <w:rFonts w:ascii="Aptos Display" w:hAnsi="Aptos Display"/>
                <w:bCs/>
              </w:rPr>
              <w:t xml:space="preserve"> </w:t>
            </w:r>
          </w:p>
          <w:p w14:paraId="425CB289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Cs/>
              </w:rPr>
            </w:pPr>
          </w:p>
          <w:p w14:paraId="7939FE91" w14:textId="77777777" w:rsidR="00C7319C" w:rsidRPr="00C7319C" w:rsidRDefault="00C7319C" w:rsidP="00C7319C">
            <w:pPr>
              <w:ind w:left="142" w:firstLine="142"/>
              <w:jc w:val="both"/>
              <w:rPr>
                <w:rFonts w:ascii="Aptos Display" w:hAnsi="Aptos Display"/>
                <w:b/>
                <w:bCs/>
              </w:rPr>
            </w:pPr>
            <w:r w:rsidRPr="00C7319C">
              <w:rPr>
                <w:rFonts w:ascii="Aptos Display" w:hAnsi="Aptos Display"/>
                <w:bCs/>
              </w:rPr>
              <w:t xml:space="preserve">  «_____»_________________ 202___ г.</w:t>
            </w:r>
          </w:p>
        </w:tc>
      </w:tr>
    </w:tbl>
    <w:p w14:paraId="79AA8040" w14:textId="77777777" w:rsidR="00535CFD" w:rsidRDefault="00535CFD" w:rsidP="00535CFD">
      <w:pPr>
        <w:jc w:val="both"/>
        <w:rPr>
          <w:rFonts w:ascii="Aptos Display" w:hAnsi="Aptos Display"/>
          <w:bCs/>
        </w:rPr>
      </w:pPr>
    </w:p>
    <w:p w14:paraId="34F32544" w14:textId="77777777" w:rsidR="00535CFD" w:rsidRDefault="00535CFD" w:rsidP="00535CFD">
      <w:pPr>
        <w:jc w:val="both"/>
        <w:rPr>
          <w:rFonts w:ascii="Aptos Display" w:hAnsi="Aptos Display"/>
          <w:bCs/>
        </w:rPr>
      </w:pPr>
    </w:p>
    <w:p w14:paraId="30842F7B" w14:textId="77777777" w:rsidR="00D40C9F" w:rsidRDefault="00D40C9F" w:rsidP="00535CFD">
      <w:pPr>
        <w:jc w:val="both"/>
        <w:rPr>
          <w:rFonts w:ascii="Aptos Display" w:hAnsi="Aptos Display"/>
          <w:bCs/>
        </w:rPr>
        <w:sectPr w:rsidR="00D40C9F" w:rsidSect="00D40C9F">
          <w:type w:val="continuous"/>
          <w:pgSz w:w="11906" w:h="16838"/>
          <w:pgMar w:top="709" w:right="424" w:bottom="426" w:left="426" w:header="421" w:footer="708" w:gutter="0"/>
          <w:cols w:space="284"/>
          <w:titlePg/>
          <w:docGrid w:linePitch="360"/>
        </w:sectPr>
      </w:pPr>
    </w:p>
    <w:p w14:paraId="50040422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622A05C1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01DA6E57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0F81660D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59798E8A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41F9EF4F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615A437F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453FD56D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354FFC01" w14:textId="77777777" w:rsidR="002E1145" w:rsidRDefault="002E1145" w:rsidP="002E1145">
      <w:pPr>
        <w:ind w:left="-1134"/>
        <w:jc w:val="both"/>
        <w:rPr>
          <w:rFonts w:ascii="Aptos Display" w:hAnsi="Aptos Display"/>
          <w:bCs/>
        </w:rPr>
      </w:pPr>
    </w:p>
    <w:p w14:paraId="4A05544B" w14:textId="77777777" w:rsidR="002E1145" w:rsidRPr="002E1145" w:rsidRDefault="002E1145" w:rsidP="002E1145">
      <w:pPr>
        <w:ind w:left="-1134"/>
        <w:jc w:val="both"/>
        <w:rPr>
          <w:rFonts w:ascii="Aptos Display" w:hAnsi="Aptos Display"/>
        </w:rPr>
      </w:pPr>
    </w:p>
    <w:sectPr w:rsidR="002E1145" w:rsidRPr="002E1145" w:rsidSect="002529C0">
      <w:type w:val="continuous"/>
      <w:pgSz w:w="11906" w:h="16838"/>
      <w:pgMar w:top="709" w:right="424" w:bottom="426" w:left="426" w:header="421" w:footer="708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569F" w14:textId="77777777" w:rsidR="002E1145" w:rsidRDefault="002E1145" w:rsidP="002E1145">
      <w:pPr>
        <w:spacing w:after="0" w:line="240" w:lineRule="auto"/>
      </w:pPr>
      <w:r>
        <w:separator/>
      </w:r>
    </w:p>
  </w:endnote>
  <w:endnote w:type="continuationSeparator" w:id="0">
    <w:p w14:paraId="241931FF" w14:textId="77777777" w:rsidR="002E1145" w:rsidRDefault="002E1145" w:rsidP="002E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276" w14:textId="2B649D06" w:rsidR="00535CFD" w:rsidRDefault="00E22009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AD7A2" wp14:editId="7426E2A9">
              <wp:simplePos x="0" y="0"/>
              <wp:positionH relativeFrom="column">
                <wp:posOffset>2967991</wp:posOffset>
              </wp:positionH>
              <wp:positionV relativeFrom="paragraph">
                <wp:posOffset>72390</wp:posOffset>
              </wp:positionV>
              <wp:extent cx="4057650" cy="295275"/>
              <wp:effectExtent l="38100" t="19050" r="38100" b="28575"/>
              <wp:wrapNone/>
              <wp:docPr id="1378616683" name="Параллелограмм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295275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5C7DF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Параллелограмм 10" o:spid="_x0000_s1026" type="#_x0000_t7" style="position:absolute;margin-left:233.7pt;margin-top:5.7pt;width:319.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" adj="393" filled="f" strokecolor="#7030a0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5717D8" wp14:editId="02A476DD">
              <wp:simplePos x="0" y="0"/>
              <wp:positionH relativeFrom="column">
                <wp:posOffset>-22860</wp:posOffset>
              </wp:positionH>
              <wp:positionV relativeFrom="paragraph">
                <wp:posOffset>148590</wp:posOffset>
              </wp:positionV>
              <wp:extent cx="2981325" cy="276225"/>
              <wp:effectExtent l="38100" t="19050" r="47625" b="28575"/>
              <wp:wrapNone/>
              <wp:docPr id="910288316" name="Параллелограмм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1325" cy="276225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F3850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06724F" id="Параллелограмм 9" o:spid="_x0000_s1026" type="#_x0000_t7" style="position:absolute;margin-left:-1.8pt;margin-top:11.7pt;width:234.7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" adj="500" filled="f" strokecolor="#f3850d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6DFF" w14:textId="16F3BBE4" w:rsidR="002E1145" w:rsidRDefault="00E22009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F4B4B" wp14:editId="5D74742D">
              <wp:simplePos x="0" y="0"/>
              <wp:positionH relativeFrom="column">
                <wp:posOffset>2148841</wp:posOffset>
              </wp:positionH>
              <wp:positionV relativeFrom="paragraph">
                <wp:posOffset>53340</wp:posOffset>
              </wp:positionV>
              <wp:extent cx="4095750" cy="295275"/>
              <wp:effectExtent l="38100" t="19050" r="38100" b="28575"/>
              <wp:wrapNone/>
              <wp:docPr id="1815362084" name="Параллелограмм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5750" cy="295275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40A9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Параллелограмм 5" o:spid="_x0000_s1026" type="#_x0000_t7" style="position:absolute;margin-left:169.2pt;margin-top:4.2pt;width:322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" adj="389" filled="f" strokecolor="#7030a0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FE36E" wp14:editId="3EB3AFCE">
              <wp:simplePos x="0" y="0"/>
              <wp:positionH relativeFrom="column">
                <wp:posOffset>-880110</wp:posOffset>
              </wp:positionH>
              <wp:positionV relativeFrom="paragraph">
                <wp:posOffset>139065</wp:posOffset>
              </wp:positionV>
              <wp:extent cx="3009900" cy="276225"/>
              <wp:effectExtent l="38100" t="19050" r="38100" b="28575"/>
              <wp:wrapNone/>
              <wp:docPr id="571434830" name="Параллелограмм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276225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F3850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F22C34" id="Параллелограмм 4" o:spid="_x0000_s1026" type="#_x0000_t7" style="position:absolute;margin-left:-69.3pt;margin-top:10.95pt;width:237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" adj="496" filled="f" strokecolor="#f3850d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4FD9" w14:textId="77777777" w:rsidR="002E1145" w:rsidRDefault="002E1145" w:rsidP="002E1145">
      <w:pPr>
        <w:spacing w:after="0" w:line="240" w:lineRule="auto"/>
      </w:pPr>
      <w:r>
        <w:separator/>
      </w:r>
    </w:p>
  </w:footnote>
  <w:footnote w:type="continuationSeparator" w:id="0">
    <w:p w14:paraId="6BA3A605" w14:textId="77777777" w:rsidR="002E1145" w:rsidRDefault="002E1145" w:rsidP="002E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003B" w14:textId="25D95728" w:rsidR="002E1145" w:rsidRDefault="0055663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DE936D" wp14:editId="2928A153">
              <wp:simplePos x="0" y="0"/>
              <wp:positionH relativeFrom="column">
                <wp:posOffset>4168140</wp:posOffset>
              </wp:positionH>
              <wp:positionV relativeFrom="paragraph">
                <wp:posOffset>-19685</wp:posOffset>
              </wp:positionV>
              <wp:extent cx="2819400" cy="314325"/>
              <wp:effectExtent l="38100" t="19050" r="38100" b="28575"/>
              <wp:wrapNone/>
              <wp:docPr id="296856954" name="Параллелограмм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314325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F3850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D144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Параллелограмм 8" o:spid="_x0000_s1026" type="#_x0000_t7" style="position:absolute;margin-left:328.2pt;margin-top:-1.55pt;width:22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" adj="602" filled="f" strokecolor="#f3850d" strokeweight="3pt"/>
          </w:pict>
        </mc:Fallback>
      </mc:AlternateContent>
    </w:r>
    <w:r w:rsidR="0063638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100A2D" wp14:editId="76FFB187">
              <wp:simplePos x="0" y="0"/>
              <wp:positionH relativeFrom="column">
                <wp:posOffset>-60960</wp:posOffset>
              </wp:positionH>
              <wp:positionV relativeFrom="paragraph">
                <wp:posOffset>-85725</wp:posOffset>
              </wp:positionV>
              <wp:extent cx="4248150" cy="247650"/>
              <wp:effectExtent l="38100" t="19050" r="38100" b="19050"/>
              <wp:wrapNone/>
              <wp:docPr id="2083373063" name="Параллелограмм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247650"/>
                      </a:xfrm>
                      <a:prstGeom prst="parallelogram">
                        <a:avLst/>
                      </a:prstGeom>
                      <a:noFill/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AB0E0" id="Параллелограмм 7" o:spid="_x0000_s1026" type="#_x0000_t7" style="position:absolute;margin-left:-4.8pt;margin-top:-6.75pt;width:334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" adj="315" filled="f" strokecolor="#7030a0" strokeweight="3pt"/>
          </w:pict>
        </mc:Fallback>
      </mc:AlternateContent>
    </w:r>
  </w:p>
  <w:p w14:paraId="16481468" w14:textId="77777777" w:rsidR="002E1145" w:rsidRDefault="002E114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0F88" w14:textId="7845A4FB" w:rsidR="002E1145" w:rsidRDefault="002E114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72746" wp14:editId="7592AA6D">
              <wp:simplePos x="0" y="0"/>
              <wp:positionH relativeFrom="column">
                <wp:posOffset>-1013460</wp:posOffset>
              </wp:positionH>
              <wp:positionV relativeFrom="paragraph">
                <wp:posOffset>-401956</wp:posOffset>
              </wp:positionV>
              <wp:extent cx="7419975" cy="1019175"/>
              <wp:effectExtent l="0" t="0" r="9525" b="9525"/>
              <wp:wrapNone/>
              <wp:docPr id="154592080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9975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FB935E" w14:textId="151096E9" w:rsidR="002E1145" w:rsidRDefault="002E11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7A2CFB" wp14:editId="2FDCAE6E">
                                <wp:extent cx="6914745" cy="914400"/>
                                <wp:effectExtent l="0" t="0" r="635" b="0"/>
                                <wp:docPr id="304338038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4338038" name="Рисунок 30433803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6761" cy="9728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7274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79.8pt;margin-top:-31.65pt;width:584.25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" fillcolor="white [3201]" stroked="f" strokeweight=".5pt">
              <v:textbox>
                <w:txbxContent>
                  <w:p w14:paraId="30FB935E" w14:textId="151096E9" w:rsidR="002E1145" w:rsidRDefault="002E1145">
                    <w:r>
                      <w:rPr>
                        <w:noProof/>
                      </w:rPr>
                      <w:drawing>
                        <wp:inline distT="0" distB="0" distL="0" distR="0" wp14:anchorId="387A2CFB" wp14:editId="2FDCAE6E">
                          <wp:extent cx="6914745" cy="914400"/>
                          <wp:effectExtent l="0" t="0" r="635" b="0"/>
                          <wp:docPr id="304338038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4338038" name="Рисунок 30433803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6761" cy="9728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694FCA8" w14:textId="77777777" w:rsidR="002E1145" w:rsidRDefault="002E114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5"/>
    <w:rsid w:val="002529C0"/>
    <w:rsid w:val="002E1145"/>
    <w:rsid w:val="003B642D"/>
    <w:rsid w:val="00535CFD"/>
    <w:rsid w:val="0055663F"/>
    <w:rsid w:val="0063638D"/>
    <w:rsid w:val="006B3AC1"/>
    <w:rsid w:val="007D3877"/>
    <w:rsid w:val="00C7319C"/>
    <w:rsid w:val="00D40C9F"/>
    <w:rsid w:val="00E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D45A0"/>
  <w15:chartTrackingRefBased/>
  <w15:docId w15:val="{6AA15C44-0123-4E5B-A520-8E76FB6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1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1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1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1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1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1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1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1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1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1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114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1145"/>
  </w:style>
  <w:style w:type="paragraph" w:styleId="ae">
    <w:name w:val="footer"/>
    <w:basedOn w:val="a"/>
    <w:link w:val="af"/>
    <w:uiPriority w:val="99"/>
    <w:unhideWhenUsed/>
    <w:rsid w:val="002E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1145"/>
  </w:style>
  <w:style w:type="table" w:styleId="af0">
    <w:name w:val="Table Grid"/>
    <w:basedOn w:val="a1"/>
    <w:uiPriority w:val="39"/>
    <w:rsid w:val="00C7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Альянс Промсервис</dc:creator>
  <cp:keywords/>
  <dc:description/>
  <cp:lastModifiedBy>Альянс Промсервис</cp:lastModifiedBy>
  <cp:revision>3</cp:revision>
  <cp:lastPrinted>2025-06-09T12:05:00Z</cp:lastPrinted>
  <dcterms:created xsi:type="dcterms:W3CDTF">2025-06-09T11:04:00Z</dcterms:created>
  <dcterms:modified xsi:type="dcterms:W3CDTF">2025-06-09T12:06:00Z</dcterms:modified>
</cp:coreProperties>
</file>